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7AC8149" w14:textId="4CA057B6" w:rsidR="00512BB0" w:rsidRDefault="00913D8C">
      <w:pPr>
        <w:pStyle w:val="Text"/>
        <w:jc w:val="center"/>
        <w:rPr>
          <w:b/>
          <w:sz w:val="40"/>
          <w:szCs w:val="40"/>
        </w:rPr>
      </w:pPr>
      <w:r>
        <w:rPr>
          <w:b/>
          <w:sz w:val="40"/>
          <w:szCs w:val="40"/>
        </w:rPr>
        <w:t>Commodity Technology Systems</w:t>
      </w:r>
      <w:r w:rsidR="0011769B">
        <w:rPr>
          <w:b/>
          <w:sz w:val="40"/>
          <w:szCs w:val="40"/>
        </w:rPr>
        <w:t>-2</w:t>
      </w:r>
    </w:p>
    <w:p w14:paraId="3FE8A94F" w14:textId="3E51B45D" w:rsidR="00512BB0" w:rsidRDefault="00512BB0">
      <w:pPr>
        <w:pStyle w:val="Text"/>
        <w:jc w:val="center"/>
        <w:rPr>
          <w:b/>
          <w:sz w:val="40"/>
          <w:szCs w:val="40"/>
        </w:rPr>
      </w:pPr>
      <w:r>
        <w:rPr>
          <w:b/>
          <w:sz w:val="40"/>
          <w:szCs w:val="40"/>
        </w:rPr>
        <w:t>(</w:t>
      </w:r>
      <w:r w:rsidR="00913D8C">
        <w:rPr>
          <w:b/>
          <w:sz w:val="40"/>
          <w:szCs w:val="40"/>
        </w:rPr>
        <w:t>CTS-</w:t>
      </w:r>
      <w:r w:rsidR="0011769B">
        <w:rPr>
          <w:b/>
          <w:sz w:val="40"/>
          <w:szCs w:val="40"/>
        </w:rPr>
        <w:t>2</w:t>
      </w:r>
      <w:r>
        <w:rPr>
          <w:b/>
          <w:sz w:val="40"/>
          <w:szCs w:val="40"/>
        </w:rPr>
        <w:t>)</w:t>
      </w:r>
    </w:p>
    <w:p w14:paraId="5BB402BB" w14:textId="77777777" w:rsidR="00512BB0" w:rsidRDefault="00512BB0">
      <w:pPr>
        <w:pStyle w:val="Text"/>
        <w:jc w:val="center"/>
        <w:rPr>
          <w:b/>
          <w:sz w:val="48"/>
        </w:rPr>
      </w:pPr>
    </w:p>
    <w:p w14:paraId="23D9A144" w14:textId="77777777" w:rsidR="00512BB0" w:rsidRDefault="00512BB0">
      <w:pPr>
        <w:pStyle w:val="Text"/>
        <w:jc w:val="center"/>
        <w:rPr>
          <w:b/>
          <w:sz w:val="48"/>
        </w:rPr>
      </w:pPr>
    </w:p>
    <w:p w14:paraId="6B3D3BCC" w14:textId="77777777" w:rsidR="007D4ED0" w:rsidRDefault="00512BB0">
      <w:pPr>
        <w:pStyle w:val="Text"/>
        <w:jc w:val="center"/>
        <w:rPr>
          <w:b/>
          <w:sz w:val="48"/>
        </w:rPr>
      </w:pPr>
      <w:r>
        <w:rPr>
          <w:b/>
          <w:sz w:val="48"/>
        </w:rPr>
        <w:t xml:space="preserve">Advanced Simulation and Computing </w:t>
      </w:r>
    </w:p>
    <w:p w14:paraId="6F0C85AB" w14:textId="272BE331" w:rsidR="00512BB0" w:rsidRDefault="00512BB0">
      <w:pPr>
        <w:pStyle w:val="Text"/>
        <w:jc w:val="center"/>
        <w:rPr>
          <w:b/>
          <w:sz w:val="48"/>
        </w:rPr>
      </w:pPr>
      <w:r>
        <w:rPr>
          <w:b/>
          <w:sz w:val="48"/>
        </w:rPr>
        <w:t>(ASC)</w:t>
      </w:r>
    </w:p>
    <w:p w14:paraId="4E70D467" w14:textId="77777777" w:rsidR="00512BB0" w:rsidRDefault="00512BB0">
      <w:pPr>
        <w:pStyle w:val="Text"/>
        <w:jc w:val="center"/>
        <w:rPr>
          <w:b/>
          <w:sz w:val="40"/>
          <w:szCs w:val="40"/>
        </w:rPr>
      </w:pPr>
    </w:p>
    <w:p w14:paraId="599140D1" w14:textId="0936BDE0" w:rsidR="00512BB0" w:rsidRDefault="00512BB0">
      <w:pPr>
        <w:jc w:val="center"/>
        <w:rPr>
          <w:b/>
          <w:sz w:val="40"/>
          <w:szCs w:val="40"/>
        </w:rPr>
      </w:pPr>
      <w:r>
        <w:rPr>
          <w:b/>
          <w:sz w:val="40"/>
          <w:szCs w:val="40"/>
        </w:rPr>
        <w:t>Proposal Evaluation and</w:t>
      </w:r>
    </w:p>
    <w:p w14:paraId="3470841E" w14:textId="77777777" w:rsidR="00512BB0" w:rsidRDefault="00512BB0">
      <w:pPr>
        <w:jc w:val="center"/>
        <w:rPr>
          <w:b/>
          <w:sz w:val="40"/>
          <w:szCs w:val="40"/>
        </w:rPr>
      </w:pPr>
      <w:r>
        <w:rPr>
          <w:b/>
          <w:sz w:val="40"/>
          <w:szCs w:val="40"/>
        </w:rPr>
        <w:t>Proposal Preparation Instructions</w:t>
      </w:r>
    </w:p>
    <w:p w14:paraId="59B79FCC" w14:textId="747A3C82" w:rsidR="007D4ED0" w:rsidRDefault="007D4ED0">
      <w:pPr>
        <w:jc w:val="center"/>
        <w:rPr>
          <w:b/>
          <w:sz w:val="40"/>
          <w:szCs w:val="40"/>
        </w:rPr>
      </w:pPr>
      <w:r>
        <w:rPr>
          <w:b/>
          <w:sz w:val="40"/>
          <w:szCs w:val="40"/>
        </w:rPr>
        <w:t>(PEPPI)</w:t>
      </w:r>
    </w:p>
    <w:p w14:paraId="5B8945D8" w14:textId="77777777" w:rsidR="00512BB0" w:rsidRDefault="00512BB0">
      <w:pPr>
        <w:jc w:val="center"/>
        <w:rPr>
          <w:b/>
          <w:sz w:val="40"/>
          <w:szCs w:val="40"/>
        </w:rPr>
      </w:pPr>
    </w:p>
    <w:p w14:paraId="3C494C3B" w14:textId="77777777" w:rsidR="00512BB0" w:rsidRDefault="00512BB0">
      <w:pPr>
        <w:pStyle w:val="Index1"/>
        <w:rPr>
          <w:sz w:val="40"/>
          <w:szCs w:val="40"/>
        </w:rPr>
      </w:pPr>
    </w:p>
    <w:p w14:paraId="62FE4853" w14:textId="789DD1DB" w:rsidR="00512BB0" w:rsidRDefault="005F14C2">
      <w:pPr>
        <w:jc w:val="center"/>
        <w:rPr>
          <w:b/>
          <w:sz w:val="40"/>
          <w:szCs w:val="40"/>
        </w:rPr>
      </w:pPr>
      <w:r>
        <w:rPr>
          <w:b/>
          <w:sz w:val="40"/>
          <w:szCs w:val="40"/>
        </w:rPr>
        <w:t xml:space="preserve">RFP </w:t>
      </w:r>
      <w:r w:rsidR="0011769B">
        <w:rPr>
          <w:b/>
          <w:sz w:val="40"/>
          <w:szCs w:val="40"/>
        </w:rPr>
        <w:t>B640169</w:t>
      </w:r>
    </w:p>
    <w:p w14:paraId="502990A3" w14:textId="77777777" w:rsidR="00512BB0" w:rsidRDefault="00512BB0">
      <w:pPr>
        <w:jc w:val="center"/>
        <w:rPr>
          <w:b/>
          <w:sz w:val="40"/>
          <w:szCs w:val="40"/>
        </w:rPr>
      </w:pPr>
      <w:r>
        <w:rPr>
          <w:b/>
          <w:sz w:val="40"/>
          <w:szCs w:val="40"/>
        </w:rPr>
        <w:t xml:space="preserve">Attachment </w:t>
      </w:r>
      <w:r w:rsidR="003658F4">
        <w:rPr>
          <w:b/>
          <w:sz w:val="40"/>
          <w:szCs w:val="40"/>
        </w:rPr>
        <w:t>3</w:t>
      </w:r>
    </w:p>
    <w:p w14:paraId="659E9A0D" w14:textId="77777777" w:rsidR="00512BB0" w:rsidRDefault="00512BB0">
      <w:pPr>
        <w:jc w:val="center"/>
        <w:rPr>
          <w:sz w:val="40"/>
          <w:szCs w:val="40"/>
        </w:rPr>
      </w:pPr>
    </w:p>
    <w:p w14:paraId="6951087E" w14:textId="78B0F60D" w:rsidR="00512BB0" w:rsidRDefault="0011769B">
      <w:pPr>
        <w:jc w:val="center"/>
        <w:rPr>
          <w:b/>
          <w:sz w:val="40"/>
          <w:szCs w:val="40"/>
        </w:rPr>
      </w:pPr>
      <w:r>
        <w:rPr>
          <w:b/>
          <w:sz w:val="40"/>
          <w:szCs w:val="40"/>
        </w:rPr>
        <w:t>June 15, 2020</w:t>
      </w:r>
    </w:p>
    <w:p w14:paraId="64BFA6FB" w14:textId="77777777" w:rsidR="00512BB0" w:rsidRDefault="00DB782A">
      <w:pPr>
        <w:pStyle w:val="Index1"/>
        <w:rPr>
          <w:sz w:val="40"/>
          <w:szCs w:val="40"/>
        </w:rPr>
      </w:pPr>
      <w:r>
        <w:rPr>
          <w:noProof/>
          <w:lang w:eastAsia="en-US"/>
        </w:rPr>
        <w:drawing>
          <wp:anchor distT="0" distB="0" distL="114935" distR="114935" simplePos="0" relativeHeight="251657728" behindDoc="0" locked="0" layoutInCell="1" allowOverlap="1" wp14:anchorId="347AC965" wp14:editId="658D0832">
            <wp:simplePos x="0" y="0"/>
            <wp:positionH relativeFrom="column">
              <wp:posOffset>1880235</wp:posOffset>
            </wp:positionH>
            <wp:positionV relativeFrom="paragraph">
              <wp:posOffset>141605</wp:posOffset>
            </wp:positionV>
            <wp:extent cx="2468245" cy="2811145"/>
            <wp:effectExtent l="1905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468245" cy="2811145"/>
                    </a:xfrm>
                    <a:prstGeom prst="rect">
                      <a:avLst/>
                    </a:prstGeom>
                    <a:solidFill>
                      <a:srgbClr val="FFFFFF"/>
                    </a:solidFill>
                    <a:ln w="9525">
                      <a:noFill/>
                      <a:miter lim="800000"/>
                      <a:headEnd/>
                      <a:tailEnd/>
                    </a:ln>
                  </pic:spPr>
                </pic:pic>
              </a:graphicData>
            </a:graphic>
          </wp:anchor>
        </w:drawing>
      </w:r>
    </w:p>
    <w:p w14:paraId="2775E9E4" w14:textId="77777777" w:rsidR="00512BB0" w:rsidRDefault="00512BB0">
      <w:pPr>
        <w:rPr>
          <w:sz w:val="48"/>
        </w:rPr>
      </w:pPr>
    </w:p>
    <w:p w14:paraId="719A8938" w14:textId="77777777" w:rsidR="00512BB0" w:rsidRDefault="00512BB0">
      <w:pPr>
        <w:rPr>
          <w:sz w:val="32"/>
        </w:rPr>
      </w:pPr>
      <w:r>
        <w:br w:type="page"/>
      </w:r>
      <w:r>
        <w:rPr>
          <w:sz w:val="32"/>
        </w:rPr>
        <w:lastRenderedPageBreak/>
        <w:t>TABLE OF CONTENTS</w:t>
      </w:r>
    </w:p>
    <w:p w14:paraId="481DB475" w14:textId="76BEF9FB" w:rsidR="00F6720F" w:rsidRDefault="003E1EEC">
      <w:pPr>
        <w:pStyle w:val="TOC1"/>
        <w:tabs>
          <w:tab w:val="left" w:pos="576"/>
        </w:tabs>
        <w:rPr>
          <w:rFonts w:asciiTheme="minorHAnsi" w:eastAsiaTheme="minorEastAsia" w:hAnsiTheme="minorHAnsi" w:cstheme="minorBidi"/>
          <w:noProof/>
          <w:szCs w:val="24"/>
          <w:lang w:eastAsia="en-US"/>
        </w:rPr>
      </w:pPr>
      <w:r>
        <w:fldChar w:fldCharType="begin"/>
      </w:r>
      <w:r w:rsidR="00C3453E">
        <w:instrText xml:space="preserve"> TOC \o "1-6" \h \z \u </w:instrText>
      </w:r>
      <w:r>
        <w:fldChar w:fldCharType="separate"/>
      </w:r>
      <w:hyperlink w:anchor="_Toc40689691" w:history="1">
        <w:r w:rsidR="00F6720F" w:rsidRPr="004F6ACA">
          <w:rPr>
            <w:rStyle w:val="Hyperlink"/>
            <w:noProof/>
          </w:rPr>
          <w:t>1.0</w:t>
        </w:r>
        <w:r w:rsidR="00F6720F">
          <w:rPr>
            <w:rFonts w:asciiTheme="minorHAnsi" w:eastAsiaTheme="minorEastAsia" w:hAnsiTheme="minorHAnsi" w:cstheme="minorBidi"/>
            <w:noProof/>
            <w:szCs w:val="24"/>
            <w:lang w:eastAsia="en-US"/>
          </w:rPr>
          <w:tab/>
        </w:r>
        <w:r w:rsidR="00F6720F" w:rsidRPr="004F6ACA">
          <w:rPr>
            <w:rStyle w:val="Hyperlink"/>
            <w:noProof/>
          </w:rPr>
          <w:t>PROPOSAL EVALUATION</w:t>
        </w:r>
        <w:r w:rsidR="00F6720F">
          <w:rPr>
            <w:noProof/>
            <w:webHidden/>
          </w:rPr>
          <w:tab/>
        </w:r>
        <w:r w:rsidR="00F6720F">
          <w:rPr>
            <w:noProof/>
            <w:webHidden/>
          </w:rPr>
          <w:fldChar w:fldCharType="begin"/>
        </w:r>
        <w:r w:rsidR="00F6720F">
          <w:rPr>
            <w:noProof/>
            <w:webHidden/>
          </w:rPr>
          <w:instrText xml:space="preserve"> PAGEREF _Toc40689691 \h </w:instrText>
        </w:r>
        <w:r w:rsidR="00F6720F">
          <w:rPr>
            <w:noProof/>
            <w:webHidden/>
          </w:rPr>
        </w:r>
        <w:r w:rsidR="00F6720F">
          <w:rPr>
            <w:noProof/>
            <w:webHidden/>
          </w:rPr>
          <w:fldChar w:fldCharType="separate"/>
        </w:r>
        <w:r w:rsidR="00F6720F">
          <w:rPr>
            <w:noProof/>
            <w:webHidden/>
          </w:rPr>
          <w:t>3</w:t>
        </w:r>
        <w:r w:rsidR="00F6720F">
          <w:rPr>
            <w:noProof/>
            <w:webHidden/>
          </w:rPr>
          <w:fldChar w:fldCharType="end"/>
        </w:r>
      </w:hyperlink>
    </w:p>
    <w:p w14:paraId="36A0B988" w14:textId="34FC02FE" w:rsidR="00F6720F" w:rsidRDefault="007C7959">
      <w:pPr>
        <w:pStyle w:val="TOC2"/>
        <w:tabs>
          <w:tab w:val="left" w:pos="864"/>
        </w:tabs>
        <w:rPr>
          <w:rFonts w:asciiTheme="minorHAnsi" w:eastAsiaTheme="minorEastAsia" w:hAnsiTheme="minorHAnsi" w:cstheme="minorBidi"/>
          <w:noProof/>
          <w:szCs w:val="24"/>
          <w:lang w:eastAsia="en-US"/>
        </w:rPr>
      </w:pPr>
      <w:hyperlink w:anchor="_Toc40689692" w:history="1">
        <w:r w:rsidR="00F6720F" w:rsidRPr="004F6ACA">
          <w:rPr>
            <w:rStyle w:val="Hyperlink"/>
            <w:noProof/>
          </w:rPr>
          <w:t>1.1</w:t>
        </w:r>
        <w:r w:rsidR="00F6720F">
          <w:rPr>
            <w:rFonts w:asciiTheme="minorHAnsi" w:eastAsiaTheme="minorEastAsia" w:hAnsiTheme="minorHAnsi" w:cstheme="minorBidi"/>
            <w:noProof/>
            <w:szCs w:val="24"/>
            <w:lang w:eastAsia="en-US"/>
          </w:rPr>
          <w:tab/>
        </w:r>
        <w:r w:rsidR="00F6720F" w:rsidRPr="004F6ACA">
          <w:rPr>
            <w:rStyle w:val="Hyperlink"/>
            <w:noProof/>
          </w:rPr>
          <w:t>Evaluation Factors &amp; Basis for Selection</w:t>
        </w:r>
        <w:r w:rsidR="00F6720F">
          <w:rPr>
            <w:noProof/>
            <w:webHidden/>
          </w:rPr>
          <w:tab/>
        </w:r>
        <w:r w:rsidR="00F6720F">
          <w:rPr>
            <w:noProof/>
            <w:webHidden/>
          </w:rPr>
          <w:fldChar w:fldCharType="begin"/>
        </w:r>
        <w:r w:rsidR="00F6720F">
          <w:rPr>
            <w:noProof/>
            <w:webHidden/>
          </w:rPr>
          <w:instrText xml:space="preserve"> PAGEREF _Toc40689692 \h </w:instrText>
        </w:r>
        <w:r w:rsidR="00F6720F">
          <w:rPr>
            <w:noProof/>
            <w:webHidden/>
          </w:rPr>
        </w:r>
        <w:r w:rsidR="00F6720F">
          <w:rPr>
            <w:noProof/>
            <w:webHidden/>
          </w:rPr>
          <w:fldChar w:fldCharType="separate"/>
        </w:r>
        <w:r w:rsidR="00F6720F">
          <w:rPr>
            <w:noProof/>
            <w:webHidden/>
          </w:rPr>
          <w:t>3</w:t>
        </w:r>
        <w:r w:rsidR="00F6720F">
          <w:rPr>
            <w:noProof/>
            <w:webHidden/>
          </w:rPr>
          <w:fldChar w:fldCharType="end"/>
        </w:r>
      </w:hyperlink>
    </w:p>
    <w:p w14:paraId="4EFA65C1" w14:textId="7EA39863" w:rsidR="00F6720F" w:rsidRDefault="007C7959">
      <w:pPr>
        <w:pStyle w:val="TOC2"/>
        <w:tabs>
          <w:tab w:val="left" w:pos="864"/>
        </w:tabs>
        <w:rPr>
          <w:rFonts w:asciiTheme="minorHAnsi" w:eastAsiaTheme="minorEastAsia" w:hAnsiTheme="minorHAnsi" w:cstheme="minorBidi"/>
          <w:noProof/>
          <w:szCs w:val="24"/>
          <w:lang w:eastAsia="en-US"/>
        </w:rPr>
      </w:pPr>
      <w:hyperlink w:anchor="_Toc40689693" w:history="1">
        <w:r w:rsidR="00F6720F" w:rsidRPr="004F6ACA">
          <w:rPr>
            <w:rStyle w:val="Hyperlink"/>
            <w:noProof/>
          </w:rPr>
          <w:t>1.2</w:t>
        </w:r>
        <w:r w:rsidR="00F6720F">
          <w:rPr>
            <w:rFonts w:asciiTheme="minorHAnsi" w:eastAsiaTheme="minorEastAsia" w:hAnsiTheme="minorHAnsi" w:cstheme="minorBidi"/>
            <w:noProof/>
            <w:szCs w:val="24"/>
            <w:lang w:eastAsia="en-US"/>
          </w:rPr>
          <w:tab/>
        </w:r>
        <w:r w:rsidR="00F6720F" w:rsidRPr="004F6ACA">
          <w:rPr>
            <w:rStyle w:val="Hyperlink"/>
            <w:noProof/>
          </w:rPr>
          <w:t>Description of Requirement Categories</w:t>
        </w:r>
        <w:r w:rsidR="00F6720F">
          <w:rPr>
            <w:noProof/>
            <w:webHidden/>
          </w:rPr>
          <w:tab/>
        </w:r>
        <w:r w:rsidR="00F6720F">
          <w:rPr>
            <w:noProof/>
            <w:webHidden/>
          </w:rPr>
          <w:fldChar w:fldCharType="begin"/>
        </w:r>
        <w:r w:rsidR="00F6720F">
          <w:rPr>
            <w:noProof/>
            <w:webHidden/>
          </w:rPr>
          <w:instrText xml:space="preserve"> PAGEREF _Toc40689693 \h </w:instrText>
        </w:r>
        <w:r w:rsidR="00F6720F">
          <w:rPr>
            <w:noProof/>
            <w:webHidden/>
          </w:rPr>
        </w:r>
        <w:r w:rsidR="00F6720F">
          <w:rPr>
            <w:noProof/>
            <w:webHidden/>
          </w:rPr>
          <w:fldChar w:fldCharType="separate"/>
        </w:r>
        <w:r w:rsidR="00F6720F">
          <w:rPr>
            <w:noProof/>
            <w:webHidden/>
          </w:rPr>
          <w:t>3</w:t>
        </w:r>
        <w:r w:rsidR="00F6720F">
          <w:rPr>
            <w:noProof/>
            <w:webHidden/>
          </w:rPr>
          <w:fldChar w:fldCharType="end"/>
        </w:r>
      </w:hyperlink>
    </w:p>
    <w:p w14:paraId="771E84A9" w14:textId="0CEA4869" w:rsidR="00F6720F" w:rsidRDefault="007C7959">
      <w:pPr>
        <w:pStyle w:val="TOC2"/>
        <w:tabs>
          <w:tab w:val="left" w:pos="864"/>
        </w:tabs>
        <w:rPr>
          <w:rFonts w:asciiTheme="minorHAnsi" w:eastAsiaTheme="minorEastAsia" w:hAnsiTheme="minorHAnsi" w:cstheme="minorBidi"/>
          <w:noProof/>
          <w:szCs w:val="24"/>
          <w:lang w:eastAsia="en-US"/>
        </w:rPr>
      </w:pPr>
      <w:hyperlink w:anchor="_Toc40689694" w:history="1">
        <w:r w:rsidR="00F6720F" w:rsidRPr="004F6ACA">
          <w:rPr>
            <w:rStyle w:val="Hyperlink"/>
            <w:noProof/>
          </w:rPr>
          <w:t>1.3</w:t>
        </w:r>
        <w:r w:rsidR="00F6720F">
          <w:rPr>
            <w:rFonts w:asciiTheme="minorHAnsi" w:eastAsiaTheme="minorEastAsia" w:hAnsiTheme="minorHAnsi" w:cstheme="minorBidi"/>
            <w:noProof/>
            <w:szCs w:val="24"/>
            <w:lang w:eastAsia="en-US"/>
          </w:rPr>
          <w:tab/>
        </w:r>
        <w:r w:rsidR="00F6720F" w:rsidRPr="004F6ACA">
          <w:rPr>
            <w:rStyle w:val="Hyperlink"/>
            <w:noProof/>
          </w:rPr>
          <w:t>Performance Features</w:t>
        </w:r>
        <w:r w:rsidR="00F6720F">
          <w:rPr>
            <w:noProof/>
            <w:webHidden/>
          </w:rPr>
          <w:tab/>
        </w:r>
        <w:r w:rsidR="00F6720F">
          <w:rPr>
            <w:noProof/>
            <w:webHidden/>
          </w:rPr>
          <w:fldChar w:fldCharType="begin"/>
        </w:r>
        <w:r w:rsidR="00F6720F">
          <w:rPr>
            <w:noProof/>
            <w:webHidden/>
          </w:rPr>
          <w:instrText xml:space="preserve"> PAGEREF _Toc40689694 \h </w:instrText>
        </w:r>
        <w:r w:rsidR="00F6720F">
          <w:rPr>
            <w:noProof/>
            <w:webHidden/>
          </w:rPr>
        </w:r>
        <w:r w:rsidR="00F6720F">
          <w:rPr>
            <w:noProof/>
            <w:webHidden/>
          </w:rPr>
          <w:fldChar w:fldCharType="separate"/>
        </w:r>
        <w:r w:rsidR="00F6720F">
          <w:rPr>
            <w:noProof/>
            <w:webHidden/>
          </w:rPr>
          <w:t>4</w:t>
        </w:r>
        <w:r w:rsidR="00F6720F">
          <w:rPr>
            <w:noProof/>
            <w:webHidden/>
          </w:rPr>
          <w:fldChar w:fldCharType="end"/>
        </w:r>
      </w:hyperlink>
    </w:p>
    <w:p w14:paraId="68D448A5" w14:textId="0B83180D" w:rsidR="00F6720F" w:rsidRDefault="007C7959">
      <w:pPr>
        <w:pStyle w:val="TOC2"/>
        <w:tabs>
          <w:tab w:val="left" w:pos="864"/>
        </w:tabs>
        <w:rPr>
          <w:rFonts w:asciiTheme="minorHAnsi" w:eastAsiaTheme="minorEastAsia" w:hAnsiTheme="minorHAnsi" w:cstheme="minorBidi"/>
          <w:noProof/>
          <w:szCs w:val="24"/>
          <w:lang w:eastAsia="en-US"/>
        </w:rPr>
      </w:pPr>
      <w:hyperlink w:anchor="_Toc40689695" w:history="1">
        <w:r w:rsidR="00F6720F" w:rsidRPr="004F6ACA">
          <w:rPr>
            <w:rStyle w:val="Hyperlink"/>
            <w:noProof/>
          </w:rPr>
          <w:t>1.4</w:t>
        </w:r>
        <w:r w:rsidR="00F6720F">
          <w:rPr>
            <w:rFonts w:asciiTheme="minorHAnsi" w:eastAsiaTheme="minorEastAsia" w:hAnsiTheme="minorHAnsi" w:cstheme="minorBidi"/>
            <w:noProof/>
            <w:szCs w:val="24"/>
            <w:lang w:eastAsia="en-US"/>
          </w:rPr>
          <w:tab/>
        </w:r>
        <w:r w:rsidR="00F6720F" w:rsidRPr="004F6ACA">
          <w:rPr>
            <w:rStyle w:val="Hyperlink"/>
            <w:noProof/>
          </w:rPr>
          <w:t>Supplier Attributes</w:t>
        </w:r>
        <w:r w:rsidR="00F6720F">
          <w:rPr>
            <w:noProof/>
            <w:webHidden/>
          </w:rPr>
          <w:tab/>
        </w:r>
        <w:r w:rsidR="00F6720F">
          <w:rPr>
            <w:noProof/>
            <w:webHidden/>
          </w:rPr>
          <w:fldChar w:fldCharType="begin"/>
        </w:r>
        <w:r w:rsidR="00F6720F">
          <w:rPr>
            <w:noProof/>
            <w:webHidden/>
          </w:rPr>
          <w:instrText xml:space="preserve"> PAGEREF _Toc40689695 \h </w:instrText>
        </w:r>
        <w:r w:rsidR="00F6720F">
          <w:rPr>
            <w:noProof/>
            <w:webHidden/>
          </w:rPr>
        </w:r>
        <w:r w:rsidR="00F6720F">
          <w:rPr>
            <w:noProof/>
            <w:webHidden/>
          </w:rPr>
          <w:fldChar w:fldCharType="separate"/>
        </w:r>
        <w:r w:rsidR="00F6720F">
          <w:rPr>
            <w:noProof/>
            <w:webHidden/>
          </w:rPr>
          <w:t>5</w:t>
        </w:r>
        <w:r w:rsidR="00F6720F">
          <w:rPr>
            <w:noProof/>
            <w:webHidden/>
          </w:rPr>
          <w:fldChar w:fldCharType="end"/>
        </w:r>
      </w:hyperlink>
    </w:p>
    <w:p w14:paraId="32F3C885" w14:textId="43DD599F" w:rsidR="00F6720F" w:rsidRDefault="007C7959">
      <w:pPr>
        <w:pStyle w:val="TOC2"/>
        <w:tabs>
          <w:tab w:val="left" w:pos="864"/>
        </w:tabs>
        <w:rPr>
          <w:rFonts w:asciiTheme="minorHAnsi" w:eastAsiaTheme="minorEastAsia" w:hAnsiTheme="minorHAnsi" w:cstheme="minorBidi"/>
          <w:noProof/>
          <w:szCs w:val="24"/>
          <w:lang w:eastAsia="en-US"/>
        </w:rPr>
      </w:pPr>
      <w:hyperlink w:anchor="_Toc40689696" w:history="1">
        <w:r w:rsidR="00F6720F" w:rsidRPr="004F6ACA">
          <w:rPr>
            <w:rStyle w:val="Hyperlink"/>
            <w:noProof/>
          </w:rPr>
          <w:t>1.5</w:t>
        </w:r>
        <w:r w:rsidR="00F6720F">
          <w:rPr>
            <w:rFonts w:asciiTheme="minorHAnsi" w:eastAsiaTheme="minorEastAsia" w:hAnsiTheme="minorHAnsi" w:cstheme="minorBidi"/>
            <w:noProof/>
            <w:szCs w:val="24"/>
            <w:lang w:eastAsia="en-US"/>
          </w:rPr>
          <w:tab/>
        </w:r>
        <w:r w:rsidR="00F6720F" w:rsidRPr="004F6ACA">
          <w:rPr>
            <w:rStyle w:val="Hyperlink"/>
            <w:noProof/>
          </w:rPr>
          <w:t>Price</w:t>
        </w:r>
        <w:r w:rsidR="00F6720F">
          <w:rPr>
            <w:noProof/>
            <w:webHidden/>
          </w:rPr>
          <w:tab/>
        </w:r>
        <w:r w:rsidR="00F6720F">
          <w:rPr>
            <w:noProof/>
            <w:webHidden/>
          </w:rPr>
          <w:fldChar w:fldCharType="begin"/>
        </w:r>
        <w:r w:rsidR="00F6720F">
          <w:rPr>
            <w:noProof/>
            <w:webHidden/>
          </w:rPr>
          <w:instrText xml:space="preserve"> PAGEREF _Toc40689696 \h </w:instrText>
        </w:r>
        <w:r w:rsidR="00F6720F">
          <w:rPr>
            <w:noProof/>
            <w:webHidden/>
          </w:rPr>
        </w:r>
        <w:r w:rsidR="00F6720F">
          <w:rPr>
            <w:noProof/>
            <w:webHidden/>
          </w:rPr>
          <w:fldChar w:fldCharType="separate"/>
        </w:r>
        <w:r w:rsidR="00F6720F">
          <w:rPr>
            <w:noProof/>
            <w:webHidden/>
          </w:rPr>
          <w:t>6</w:t>
        </w:r>
        <w:r w:rsidR="00F6720F">
          <w:rPr>
            <w:noProof/>
            <w:webHidden/>
          </w:rPr>
          <w:fldChar w:fldCharType="end"/>
        </w:r>
      </w:hyperlink>
    </w:p>
    <w:p w14:paraId="4D606358" w14:textId="6BBB44D5" w:rsidR="00F6720F" w:rsidRDefault="007C7959">
      <w:pPr>
        <w:pStyle w:val="TOC2"/>
        <w:tabs>
          <w:tab w:val="left" w:pos="864"/>
        </w:tabs>
        <w:rPr>
          <w:rFonts w:asciiTheme="minorHAnsi" w:eastAsiaTheme="minorEastAsia" w:hAnsiTheme="minorHAnsi" w:cstheme="minorBidi"/>
          <w:noProof/>
          <w:szCs w:val="24"/>
          <w:lang w:eastAsia="en-US"/>
        </w:rPr>
      </w:pPr>
      <w:hyperlink w:anchor="_Toc40689697" w:history="1">
        <w:r w:rsidR="00F6720F" w:rsidRPr="004F6ACA">
          <w:rPr>
            <w:rStyle w:val="Hyperlink"/>
            <w:noProof/>
          </w:rPr>
          <w:t>1.6</w:t>
        </w:r>
        <w:r w:rsidR="00F6720F">
          <w:rPr>
            <w:rFonts w:asciiTheme="minorHAnsi" w:eastAsiaTheme="minorEastAsia" w:hAnsiTheme="minorHAnsi" w:cstheme="minorBidi"/>
            <w:noProof/>
            <w:szCs w:val="24"/>
            <w:lang w:eastAsia="en-US"/>
          </w:rPr>
          <w:tab/>
        </w:r>
        <w:r w:rsidR="00F6720F" w:rsidRPr="004F6ACA">
          <w:rPr>
            <w:rStyle w:val="Hyperlink"/>
            <w:noProof/>
          </w:rPr>
          <w:t>Options</w:t>
        </w:r>
        <w:r w:rsidR="00F6720F">
          <w:rPr>
            <w:noProof/>
            <w:webHidden/>
          </w:rPr>
          <w:tab/>
        </w:r>
        <w:r w:rsidR="00F6720F">
          <w:rPr>
            <w:noProof/>
            <w:webHidden/>
          </w:rPr>
          <w:fldChar w:fldCharType="begin"/>
        </w:r>
        <w:r w:rsidR="00F6720F">
          <w:rPr>
            <w:noProof/>
            <w:webHidden/>
          </w:rPr>
          <w:instrText xml:space="preserve"> PAGEREF _Toc40689697 \h </w:instrText>
        </w:r>
        <w:r w:rsidR="00F6720F">
          <w:rPr>
            <w:noProof/>
            <w:webHidden/>
          </w:rPr>
        </w:r>
        <w:r w:rsidR="00F6720F">
          <w:rPr>
            <w:noProof/>
            <w:webHidden/>
          </w:rPr>
          <w:fldChar w:fldCharType="separate"/>
        </w:r>
        <w:r w:rsidR="00F6720F">
          <w:rPr>
            <w:noProof/>
            <w:webHidden/>
          </w:rPr>
          <w:t>7</w:t>
        </w:r>
        <w:r w:rsidR="00F6720F">
          <w:rPr>
            <w:noProof/>
            <w:webHidden/>
          </w:rPr>
          <w:fldChar w:fldCharType="end"/>
        </w:r>
      </w:hyperlink>
    </w:p>
    <w:p w14:paraId="05CFF652" w14:textId="5F14A765" w:rsidR="00F6720F" w:rsidRDefault="007C7959">
      <w:pPr>
        <w:pStyle w:val="TOC1"/>
        <w:tabs>
          <w:tab w:val="left" w:pos="576"/>
        </w:tabs>
        <w:rPr>
          <w:rFonts w:asciiTheme="minorHAnsi" w:eastAsiaTheme="minorEastAsia" w:hAnsiTheme="minorHAnsi" w:cstheme="minorBidi"/>
          <w:noProof/>
          <w:szCs w:val="24"/>
          <w:lang w:eastAsia="en-US"/>
        </w:rPr>
      </w:pPr>
      <w:hyperlink w:anchor="_Toc40689698" w:history="1">
        <w:r w:rsidR="00F6720F" w:rsidRPr="004F6ACA">
          <w:rPr>
            <w:rStyle w:val="Hyperlink"/>
            <w:noProof/>
          </w:rPr>
          <w:t>2.0</w:t>
        </w:r>
        <w:r w:rsidR="00F6720F">
          <w:rPr>
            <w:rFonts w:asciiTheme="minorHAnsi" w:eastAsiaTheme="minorEastAsia" w:hAnsiTheme="minorHAnsi" w:cstheme="minorBidi"/>
            <w:noProof/>
            <w:szCs w:val="24"/>
            <w:lang w:eastAsia="en-US"/>
          </w:rPr>
          <w:tab/>
        </w:r>
        <w:r w:rsidR="00F6720F" w:rsidRPr="004F6ACA">
          <w:rPr>
            <w:rStyle w:val="Hyperlink"/>
            <w:noProof/>
          </w:rPr>
          <w:t>GENERAL PROPOSAL INFORMATION</w:t>
        </w:r>
        <w:r w:rsidR="00F6720F">
          <w:rPr>
            <w:noProof/>
            <w:webHidden/>
          </w:rPr>
          <w:tab/>
        </w:r>
        <w:r w:rsidR="00F6720F">
          <w:rPr>
            <w:noProof/>
            <w:webHidden/>
          </w:rPr>
          <w:fldChar w:fldCharType="begin"/>
        </w:r>
        <w:r w:rsidR="00F6720F">
          <w:rPr>
            <w:noProof/>
            <w:webHidden/>
          </w:rPr>
          <w:instrText xml:space="preserve"> PAGEREF _Toc40689698 \h </w:instrText>
        </w:r>
        <w:r w:rsidR="00F6720F">
          <w:rPr>
            <w:noProof/>
            <w:webHidden/>
          </w:rPr>
        </w:r>
        <w:r w:rsidR="00F6720F">
          <w:rPr>
            <w:noProof/>
            <w:webHidden/>
          </w:rPr>
          <w:fldChar w:fldCharType="separate"/>
        </w:r>
        <w:r w:rsidR="00F6720F">
          <w:rPr>
            <w:noProof/>
            <w:webHidden/>
          </w:rPr>
          <w:t>7</w:t>
        </w:r>
        <w:r w:rsidR="00F6720F">
          <w:rPr>
            <w:noProof/>
            <w:webHidden/>
          </w:rPr>
          <w:fldChar w:fldCharType="end"/>
        </w:r>
      </w:hyperlink>
    </w:p>
    <w:p w14:paraId="162968FB" w14:textId="68D157CF" w:rsidR="00F6720F" w:rsidRDefault="007C7959">
      <w:pPr>
        <w:pStyle w:val="TOC2"/>
        <w:tabs>
          <w:tab w:val="left" w:pos="864"/>
        </w:tabs>
        <w:rPr>
          <w:rFonts w:asciiTheme="minorHAnsi" w:eastAsiaTheme="minorEastAsia" w:hAnsiTheme="minorHAnsi" w:cstheme="minorBidi"/>
          <w:noProof/>
          <w:szCs w:val="24"/>
          <w:lang w:eastAsia="en-US"/>
        </w:rPr>
      </w:pPr>
      <w:hyperlink w:anchor="_Toc40689699" w:history="1">
        <w:r w:rsidR="00F6720F" w:rsidRPr="004F6ACA">
          <w:rPr>
            <w:rStyle w:val="Hyperlink"/>
            <w:noProof/>
          </w:rPr>
          <w:t>2.1</w:t>
        </w:r>
        <w:r w:rsidR="00F6720F">
          <w:rPr>
            <w:rFonts w:asciiTheme="minorHAnsi" w:eastAsiaTheme="minorEastAsia" w:hAnsiTheme="minorHAnsi" w:cstheme="minorBidi"/>
            <w:noProof/>
            <w:szCs w:val="24"/>
            <w:lang w:eastAsia="en-US"/>
          </w:rPr>
          <w:tab/>
        </w:r>
        <w:r w:rsidR="00F6720F" w:rsidRPr="004F6ACA">
          <w:rPr>
            <w:rStyle w:val="Hyperlink"/>
            <w:noProof/>
          </w:rPr>
          <w:t>Proposal Format</w:t>
        </w:r>
        <w:r w:rsidR="00F6720F">
          <w:rPr>
            <w:noProof/>
            <w:webHidden/>
          </w:rPr>
          <w:tab/>
        </w:r>
        <w:r w:rsidR="00F6720F">
          <w:rPr>
            <w:noProof/>
            <w:webHidden/>
          </w:rPr>
          <w:fldChar w:fldCharType="begin"/>
        </w:r>
        <w:r w:rsidR="00F6720F">
          <w:rPr>
            <w:noProof/>
            <w:webHidden/>
          </w:rPr>
          <w:instrText xml:space="preserve"> PAGEREF _Toc40689699 \h </w:instrText>
        </w:r>
        <w:r w:rsidR="00F6720F">
          <w:rPr>
            <w:noProof/>
            <w:webHidden/>
          </w:rPr>
        </w:r>
        <w:r w:rsidR="00F6720F">
          <w:rPr>
            <w:noProof/>
            <w:webHidden/>
          </w:rPr>
          <w:fldChar w:fldCharType="separate"/>
        </w:r>
        <w:r w:rsidR="00F6720F">
          <w:rPr>
            <w:noProof/>
            <w:webHidden/>
          </w:rPr>
          <w:t>7</w:t>
        </w:r>
        <w:r w:rsidR="00F6720F">
          <w:rPr>
            <w:noProof/>
            <w:webHidden/>
          </w:rPr>
          <w:fldChar w:fldCharType="end"/>
        </w:r>
      </w:hyperlink>
    </w:p>
    <w:p w14:paraId="4DAD19B5" w14:textId="612F6247" w:rsidR="00F6720F" w:rsidRDefault="007C7959">
      <w:pPr>
        <w:pStyle w:val="TOC1"/>
        <w:tabs>
          <w:tab w:val="left" w:pos="576"/>
        </w:tabs>
        <w:rPr>
          <w:rFonts w:asciiTheme="minorHAnsi" w:eastAsiaTheme="minorEastAsia" w:hAnsiTheme="minorHAnsi" w:cstheme="minorBidi"/>
          <w:noProof/>
          <w:szCs w:val="24"/>
          <w:lang w:eastAsia="en-US"/>
        </w:rPr>
      </w:pPr>
      <w:hyperlink w:anchor="_Toc40689700" w:history="1">
        <w:r w:rsidR="00F6720F" w:rsidRPr="004F6ACA">
          <w:rPr>
            <w:rStyle w:val="Hyperlink"/>
            <w:noProof/>
          </w:rPr>
          <w:t>3.0</w:t>
        </w:r>
        <w:r w:rsidR="00F6720F">
          <w:rPr>
            <w:rFonts w:asciiTheme="minorHAnsi" w:eastAsiaTheme="minorEastAsia" w:hAnsiTheme="minorHAnsi" w:cstheme="minorBidi"/>
            <w:noProof/>
            <w:szCs w:val="24"/>
            <w:lang w:eastAsia="en-US"/>
          </w:rPr>
          <w:tab/>
        </w:r>
        <w:r w:rsidR="00F6720F" w:rsidRPr="004F6ACA">
          <w:rPr>
            <w:rStyle w:val="Hyperlink"/>
            <w:noProof/>
          </w:rPr>
          <w:t>TECHNICAL PROPOSAL (VOLUME I)</w:t>
        </w:r>
        <w:r w:rsidR="00F6720F">
          <w:rPr>
            <w:noProof/>
            <w:webHidden/>
          </w:rPr>
          <w:tab/>
        </w:r>
        <w:r w:rsidR="00F6720F">
          <w:rPr>
            <w:noProof/>
            <w:webHidden/>
          </w:rPr>
          <w:fldChar w:fldCharType="begin"/>
        </w:r>
        <w:r w:rsidR="00F6720F">
          <w:rPr>
            <w:noProof/>
            <w:webHidden/>
          </w:rPr>
          <w:instrText xml:space="preserve"> PAGEREF _Toc40689700 \h </w:instrText>
        </w:r>
        <w:r w:rsidR="00F6720F">
          <w:rPr>
            <w:noProof/>
            <w:webHidden/>
          </w:rPr>
        </w:r>
        <w:r w:rsidR="00F6720F">
          <w:rPr>
            <w:noProof/>
            <w:webHidden/>
          </w:rPr>
          <w:fldChar w:fldCharType="separate"/>
        </w:r>
        <w:r w:rsidR="00F6720F">
          <w:rPr>
            <w:noProof/>
            <w:webHidden/>
          </w:rPr>
          <w:t>8</w:t>
        </w:r>
        <w:r w:rsidR="00F6720F">
          <w:rPr>
            <w:noProof/>
            <w:webHidden/>
          </w:rPr>
          <w:fldChar w:fldCharType="end"/>
        </w:r>
      </w:hyperlink>
    </w:p>
    <w:p w14:paraId="04C01B42" w14:textId="075F987E" w:rsidR="00F6720F" w:rsidRDefault="007C7959">
      <w:pPr>
        <w:pStyle w:val="TOC2"/>
        <w:tabs>
          <w:tab w:val="left" w:pos="864"/>
        </w:tabs>
        <w:rPr>
          <w:rFonts w:asciiTheme="minorHAnsi" w:eastAsiaTheme="minorEastAsia" w:hAnsiTheme="minorHAnsi" w:cstheme="minorBidi"/>
          <w:noProof/>
          <w:szCs w:val="24"/>
          <w:lang w:eastAsia="en-US"/>
        </w:rPr>
      </w:pPr>
      <w:hyperlink w:anchor="_Toc40689701" w:history="1">
        <w:r w:rsidR="00F6720F" w:rsidRPr="004F6ACA">
          <w:rPr>
            <w:rStyle w:val="Hyperlink"/>
            <w:noProof/>
          </w:rPr>
          <w:t>3.1</w:t>
        </w:r>
        <w:r w:rsidR="00F6720F">
          <w:rPr>
            <w:rFonts w:asciiTheme="minorHAnsi" w:eastAsiaTheme="minorEastAsia" w:hAnsiTheme="minorHAnsi" w:cstheme="minorBidi"/>
            <w:noProof/>
            <w:szCs w:val="24"/>
            <w:lang w:eastAsia="en-US"/>
          </w:rPr>
          <w:tab/>
        </w:r>
        <w:r w:rsidR="00F6720F" w:rsidRPr="004F6ACA">
          <w:rPr>
            <w:rStyle w:val="Hyperlink"/>
            <w:noProof/>
          </w:rPr>
          <w:t>Section 1. Overall Background and Objectives</w:t>
        </w:r>
        <w:r w:rsidR="00F6720F">
          <w:rPr>
            <w:noProof/>
            <w:webHidden/>
          </w:rPr>
          <w:tab/>
        </w:r>
        <w:r w:rsidR="00F6720F">
          <w:rPr>
            <w:noProof/>
            <w:webHidden/>
          </w:rPr>
          <w:fldChar w:fldCharType="begin"/>
        </w:r>
        <w:r w:rsidR="00F6720F">
          <w:rPr>
            <w:noProof/>
            <w:webHidden/>
          </w:rPr>
          <w:instrText xml:space="preserve"> PAGEREF _Toc40689701 \h </w:instrText>
        </w:r>
        <w:r w:rsidR="00F6720F">
          <w:rPr>
            <w:noProof/>
            <w:webHidden/>
          </w:rPr>
        </w:r>
        <w:r w:rsidR="00F6720F">
          <w:rPr>
            <w:noProof/>
            <w:webHidden/>
          </w:rPr>
          <w:fldChar w:fldCharType="separate"/>
        </w:r>
        <w:r w:rsidR="00F6720F">
          <w:rPr>
            <w:noProof/>
            <w:webHidden/>
          </w:rPr>
          <w:t>8</w:t>
        </w:r>
        <w:r w:rsidR="00F6720F">
          <w:rPr>
            <w:noProof/>
            <w:webHidden/>
          </w:rPr>
          <w:fldChar w:fldCharType="end"/>
        </w:r>
      </w:hyperlink>
    </w:p>
    <w:p w14:paraId="58E27909" w14:textId="3A15F566" w:rsidR="00F6720F" w:rsidRDefault="007C7959">
      <w:pPr>
        <w:pStyle w:val="TOC2"/>
        <w:tabs>
          <w:tab w:val="left" w:pos="864"/>
        </w:tabs>
        <w:rPr>
          <w:rFonts w:asciiTheme="minorHAnsi" w:eastAsiaTheme="minorEastAsia" w:hAnsiTheme="minorHAnsi" w:cstheme="minorBidi"/>
          <w:noProof/>
          <w:szCs w:val="24"/>
          <w:lang w:eastAsia="en-US"/>
        </w:rPr>
      </w:pPr>
      <w:hyperlink w:anchor="_Toc40689702" w:history="1">
        <w:r w:rsidR="00F6720F" w:rsidRPr="004F6ACA">
          <w:rPr>
            <w:rStyle w:val="Hyperlink"/>
            <w:noProof/>
          </w:rPr>
          <w:t>3.2</w:t>
        </w:r>
        <w:r w:rsidR="00F6720F">
          <w:rPr>
            <w:rFonts w:asciiTheme="minorHAnsi" w:eastAsiaTheme="minorEastAsia" w:hAnsiTheme="minorHAnsi" w:cstheme="minorBidi"/>
            <w:noProof/>
            <w:szCs w:val="24"/>
            <w:lang w:eastAsia="en-US"/>
          </w:rPr>
          <w:tab/>
        </w:r>
        <w:r w:rsidR="00F6720F" w:rsidRPr="004F6ACA">
          <w:rPr>
            <w:rStyle w:val="Hyperlink"/>
            <w:noProof/>
          </w:rPr>
          <w:t>Section 2. CTS-2 Architecture and Scalable Unit Strategy</w:t>
        </w:r>
        <w:r w:rsidR="00F6720F">
          <w:rPr>
            <w:noProof/>
            <w:webHidden/>
          </w:rPr>
          <w:tab/>
        </w:r>
        <w:r w:rsidR="00F6720F">
          <w:rPr>
            <w:noProof/>
            <w:webHidden/>
          </w:rPr>
          <w:fldChar w:fldCharType="begin"/>
        </w:r>
        <w:r w:rsidR="00F6720F">
          <w:rPr>
            <w:noProof/>
            <w:webHidden/>
          </w:rPr>
          <w:instrText xml:space="preserve"> PAGEREF _Toc40689702 \h </w:instrText>
        </w:r>
        <w:r w:rsidR="00F6720F">
          <w:rPr>
            <w:noProof/>
            <w:webHidden/>
          </w:rPr>
        </w:r>
        <w:r w:rsidR="00F6720F">
          <w:rPr>
            <w:noProof/>
            <w:webHidden/>
          </w:rPr>
          <w:fldChar w:fldCharType="separate"/>
        </w:r>
        <w:r w:rsidR="00F6720F">
          <w:rPr>
            <w:noProof/>
            <w:webHidden/>
          </w:rPr>
          <w:t>9</w:t>
        </w:r>
        <w:r w:rsidR="00F6720F">
          <w:rPr>
            <w:noProof/>
            <w:webHidden/>
          </w:rPr>
          <w:fldChar w:fldCharType="end"/>
        </w:r>
      </w:hyperlink>
    </w:p>
    <w:p w14:paraId="034A21BE" w14:textId="2C1DE101" w:rsidR="00F6720F" w:rsidRDefault="007C7959">
      <w:pPr>
        <w:pStyle w:val="TOC2"/>
        <w:tabs>
          <w:tab w:val="left" w:pos="864"/>
        </w:tabs>
        <w:rPr>
          <w:rFonts w:asciiTheme="minorHAnsi" w:eastAsiaTheme="minorEastAsia" w:hAnsiTheme="minorHAnsi" w:cstheme="minorBidi"/>
          <w:noProof/>
          <w:szCs w:val="24"/>
          <w:lang w:eastAsia="en-US"/>
        </w:rPr>
      </w:pPr>
      <w:hyperlink w:anchor="_Toc40689703" w:history="1">
        <w:r w:rsidR="00F6720F" w:rsidRPr="004F6ACA">
          <w:rPr>
            <w:rStyle w:val="Hyperlink"/>
            <w:noProof/>
          </w:rPr>
          <w:t>3.3</w:t>
        </w:r>
        <w:r w:rsidR="00F6720F">
          <w:rPr>
            <w:rFonts w:asciiTheme="minorHAnsi" w:eastAsiaTheme="minorEastAsia" w:hAnsiTheme="minorHAnsi" w:cstheme="minorBidi"/>
            <w:noProof/>
            <w:szCs w:val="24"/>
            <w:lang w:eastAsia="en-US"/>
          </w:rPr>
          <w:tab/>
        </w:r>
        <w:r w:rsidR="00F6720F" w:rsidRPr="004F6ACA">
          <w:rPr>
            <w:rStyle w:val="Hyperlink"/>
            <w:noProof/>
          </w:rPr>
          <w:t>Section 3. CTS-2 Technical Requirements</w:t>
        </w:r>
        <w:r w:rsidR="00F6720F">
          <w:rPr>
            <w:noProof/>
            <w:webHidden/>
          </w:rPr>
          <w:tab/>
        </w:r>
        <w:r w:rsidR="00F6720F">
          <w:rPr>
            <w:noProof/>
            <w:webHidden/>
          </w:rPr>
          <w:fldChar w:fldCharType="begin"/>
        </w:r>
        <w:r w:rsidR="00F6720F">
          <w:rPr>
            <w:noProof/>
            <w:webHidden/>
          </w:rPr>
          <w:instrText xml:space="preserve"> PAGEREF _Toc40689703 \h </w:instrText>
        </w:r>
        <w:r w:rsidR="00F6720F">
          <w:rPr>
            <w:noProof/>
            <w:webHidden/>
          </w:rPr>
        </w:r>
        <w:r w:rsidR="00F6720F">
          <w:rPr>
            <w:noProof/>
            <w:webHidden/>
          </w:rPr>
          <w:fldChar w:fldCharType="separate"/>
        </w:r>
        <w:r w:rsidR="00F6720F">
          <w:rPr>
            <w:noProof/>
            <w:webHidden/>
          </w:rPr>
          <w:t>9</w:t>
        </w:r>
        <w:r w:rsidR="00F6720F">
          <w:rPr>
            <w:noProof/>
            <w:webHidden/>
          </w:rPr>
          <w:fldChar w:fldCharType="end"/>
        </w:r>
      </w:hyperlink>
    </w:p>
    <w:p w14:paraId="4DFD36D6" w14:textId="242D74E6" w:rsidR="00F6720F" w:rsidRDefault="007C7959">
      <w:pPr>
        <w:pStyle w:val="TOC2"/>
        <w:tabs>
          <w:tab w:val="left" w:pos="864"/>
        </w:tabs>
        <w:rPr>
          <w:rFonts w:asciiTheme="minorHAnsi" w:eastAsiaTheme="minorEastAsia" w:hAnsiTheme="minorHAnsi" w:cstheme="minorBidi"/>
          <w:noProof/>
          <w:szCs w:val="24"/>
          <w:lang w:eastAsia="en-US"/>
        </w:rPr>
      </w:pPr>
      <w:hyperlink w:anchor="_Toc40689704" w:history="1">
        <w:r w:rsidR="00F6720F" w:rsidRPr="004F6ACA">
          <w:rPr>
            <w:rStyle w:val="Hyperlink"/>
            <w:noProof/>
          </w:rPr>
          <w:t>3.4</w:t>
        </w:r>
        <w:r w:rsidR="00F6720F">
          <w:rPr>
            <w:rFonts w:asciiTheme="minorHAnsi" w:eastAsiaTheme="minorEastAsia" w:hAnsiTheme="minorHAnsi" w:cstheme="minorBidi"/>
            <w:noProof/>
            <w:szCs w:val="24"/>
            <w:lang w:eastAsia="en-US"/>
          </w:rPr>
          <w:tab/>
        </w:r>
        <w:r w:rsidR="00F6720F" w:rsidRPr="004F6ACA">
          <w:rPr>
            <w:rStyle w:val="Hyperlink"/>
            <w:noProof/>
          </w:rPr>
          <w:t>Section 4. Reliability, Availability, Serviceability and Maintenance</w:t>
        </w:r>
        <w:r w:rsidR="00F6720F">
          <w:rPr>
            <w:noProof/>
            <w:webHidden/>
          </w:rPr>
          <w:tab/>
        </w:r>
        <w:r w:rsidR="00F6720F">
          <w:rPr>
            <w:noProof/>
            <w:webHidden/>
          </w:rPr>
          <w:fldChar w:fldCharType="begin"/>
        </w:r>
        <w:r w:rsidR="00F6720F">
          <w:rPr>
            <w:noProof/>
            <w:webHidden/>
          </w:rPr>
          <w:instrText xml:space="preserve"> PAGEREF _Toc40689704 \h </w:instrText>
        </w:r>
        <w:r w:rsidR="00F6720F">
          <w:rPr>
            <w:noProof/>
            <w:webHidden/>
          </w:rPr>
        </w:r>
        <w:r w:rsidR="00F6720F">
          <w:rPr>
            <w:noProof/>
            <w:webHidden/>
          </w:rPr>
          <w:fldChar w:fldCharType="separate"/>
        </w:r>
        <w:r w:rsidR="00F6720F">
          <w:rPr>
            <w:noProof/>
            <w:webHidden/>
          </w:rPr>
          <w:t>9</w:t>
        </w:r>
        <w:r w:rsidR="00F6720F">
          <w:rPr>
            <w:noProof/>
            <w:webHidden/>
          </w:rPr>
          <w:fldChar w:fldCharType="end"/>
        </w:r>
      </w:hyperlink>
    </w:p>
    <w:p w14:paraId="062D8E28" w14:textId="66258268" w:rsidR="00F6720F" w:rsidRDefault="007C7959">
      <w:pPr>
        <w:pStyle w:val="TOC2"/>
        <w:tabs>
          <w:tab w:val="left" w:pos="864"/>
        </w:tabs>
        <w:rPr>
          <w:rFonts w:asciiTheme="minorHAnsi" w:eastAsiaTheme="minorEastAsia" w:hAnsiTheme="minorHAnsi" w:cstheme="minorBidi"/>
          <w:noProof/>
          <w:szCs w:val="24"/>
          <w:lang w:eastAsia="en-US"/>
        </w:rPr>
      </w:pPr>
      <w:hyperlink w:anchor="_Toc40689705" w:history="1">
        <w:r w:rsidR="00F6720F" w:rsidRPr="004F6ACA">
          <w:rPr>
            <w:rStyle w:val="Hyperlink"/>
            <w:noProof/>
          </w:rPr>
          <w:t>3.5</w:t>
        </w:r>
        <w:r w:rsidR="00F6720F">
          <w:rPr>
            <w:rFonts w:asciiTheme="minorHAnsi" w:eastAsiaTheme="minorEastAsia" w:hAnsiTheme="minorHAnsi" w:cstheme="minorBidi"/>
            <w:noProof/>
            <w:szCs w:val="24"/>
            <w:lang w:eastAsia="en-US"/>
          </w:rPr>
          <w:tab/>
        </w:r>
        <w:r w:rsidR="00F6720F" w:rsidRPr="004F6ACA">
          <w:rPr>
            <w:rStyle w:val="Hyperlink"/>
            <w:noProof/>
          </w:rPr>
          <w:t>Section 5. Tri-Laboratory Simulation Environments</w:t>
        </w:r>
        <w:r w:rsidR="00F6720F">
          <w:rPr>
            <w:noProof/>
            <w:webHidden/>
          </w:rPr>
          <w:tab/>
        </w:r>
        <w:r w:rsidR="00F6720F">
          <w:rPr>
            <w:noProof/>
            <w:webHidden/>
          </w:rPr>
          <w:fldChar w:fldCharType="begin"/>
        </w:r>
        <w:r w:rsidR="00F6720F">
          <w:rPr>
            <w:noProof/>
            <w:webHidden/>
          </w:rPr>
          <w:instrText xml:space="preserve"> PAGEREF _Toc40689705 \h </w:instrText>
        </w:r>
        <w:r w:rsidR="00F6720F">
          <w:rPr>
            <w:noProof/>
            <w:webHidden/>
          </w:rPr>
        </w:r>
        <w:r w:rsidR="00F6720F">
          <w:rPr>
            <w:noProof/>
            <w:webHidden/>
          </w:rPr>
          <w:fldChar w:fldCharType="separate"/>
        </w:r>
        <w:r w:rsidR="00F6720F">
          <w:rPr>
            <w:noProof/>
            <w:webHidden/>
          </w:rPr>
          <w:t>10</w:t>
        </w:r>
        <w:r w:rsidR="00F6720F">
          <w:rPr>
            <w:noProof/>
            <w:webHidden/>
          </w:rPr>
          <w:fldChar w:fldCharType="end"/>
        </w:r>
      </w:hyperlink>
    </w:p>
    <w:p w14:paraId="1CB359EB" w14:textId="4D4A6F22" w:rsidR="00F6720F" w:rsidRDefault="007C7959">
      <w:pPr>
        <w:pStyle w:val="TOC2"/>
        <w:tabs>
          <w:tab w:val="left" w:pos="864"/>
        </w:tabs>
        <w:rPr>
          <w:rFonts w:asciiTheme="minorHAnsi" w:eastAsiaTheme="minorEastAsia" w:hAnsiTheme="minorHAnsi" w:cstheme="minorBidi"/>
          <w:noProof/>
          <w:szCs w:val="24"/>
          <w:lang w:eastAsia="en-US"/>
        </w:rPr>
      </w:pPr>
      <w:hyperlink w:anchor="_Toc40689706" w:history="1">
        <w:r w:rsidR="00F6720F" w:rsidRPr="004F6ACA">
          <w:rPr>
            <w:rStyle w:val="Hyperlink"/>
            <w:noProof/>
          </w:rPr>
          <w:t>3.6</w:t>
        </w:r>
        <w:r w:rsidR="00F6720F">
          <w:rPr>
            <w:rFonts w:asciiTheme="minorHAnsi" w:eastAsiaTheme="minorEastAsia" w:hAnsiTheme="minorHAnsi" w:cstheme="minorBidi"/>
            <w:noProof/>
            <w:szCs w:val="24"/>
            <w:lang w:eastAsia="en-US"/>
          </w:rPr>
          <w:tab/>
        </w:r>
        <w:r w:rsidR="00F6720F" w:rsidRPr="004F6ACA">
          <w:rPr>
            <w:rStyle w:val="Hyperlink"/>
            <w:noProof/>
          </w:rPr>
          <w:t>Section 6. Project Management</w:t>
        </w:r>
        <w:r w:rsidR="00F6720F">
          <w:rPr>
            <w:noProof/>
            <w:webHidden/>
          </w:rPr>
          <w:tab/>
        </w:r>
        <w:r w:rsidR="00F6720F">
          <w:rPr>
            <w:noProof/>
            <w:webHidden/>
          </w:rPr>
          <w:fldChar w:fldCharType="begin"/>
        </w:r>
        <w:r w:rsidR="00F6720F">
          <w:rPr>
            <w:noProof/>
            <w:webHidden/>
          </w:rPr>
          <w:instrText xml:space="preserve"> PAGEREF _Toc40689706 \h </w:instrText>
        </w:r>
        <w:r w:rsidR="00F6720F">
          <w:rPr>
            <w:noProof/>
            <w:webHidden/>
          </w:rPr>
        </w:r>
        <w:r w:rsidR="00F6720F">
          <w:rPr>
            <w:noProof/>
            <w:webHidden/>
          </w:rPr>
          <w:fldChar w:fldCharType="separate"/>
        </w:r>
        <w:r w:rsidR="00F6720F">
          <w:rPr>
            <w:noProof/>
            <w:webHidden/>
          </w:rPr>
          <w:t>10</w:t>
        </w:r>
        <w:r w:rsidR="00F6720F">
          <w:rPr>
            <w:noProof/>
            <w:webHidden/>
          </w:rPr>
          <w:fldChar w:fldCharType="end"/>
        </w:r>
      </w:hyperlink>
    </w:p>
    <w:p w14:paraId="278D477E" w14:textId="2E9C18C4" w:rsidR="00F6720F" w:rsidRDefault="007C7959">
      <w:pPr>
        <w:pStyle w:val="TOC3"/>
        <w:rPr>
          <w:rFonts w:asciiTheme="minorHAnsi" w:eastAsiaTheme="minorEastAsia" w:hAnsiTheme="minorHAnsi" w:cstheme="minorBidi"/>
          <w:noProof/>
          <w:szCs w:val="24"/>
          <w:lang w:eastAsia="en-US"/>
        </w:rPr>
      </w:pPr>
      <w:hyperlink w:anchor="_Toc40689707" w:history="1">
        <w:r w:rsidR="00F6720F" w:rsidRPr="004F6ACA">
          <w:rPr>
            <w:rStyle w:val="Hyperlink"/>
            <w:noProof/>
          </w:rPr>
          <w:t>3.6.1</w:t>
        </w:r>
        <w:r w:rsidR="00F6720F">
          <w:rPr>
            <w:rFonts w:asciiTheme="minorHAnsi" w:eastAsiaTheme="minorEastAsia" w:hAnsiTheme="minorHAnsi" w:cstheme="minorBidi"/>
            <w:noProof/>
            <w:szCs w:val="24"/>
            <w:lang w:eastAsia="en-US"/>
          </w:rPr>
          <w:tab/>
        </w:r>
        <w:r w:rsidR="00F6720F" w:rsidRPr="004F6ACA">
          <w:rPr>
            <w:rStyle w:val="Hyperlink"/>
            <w:noProof/>
          </w:rPr>
          <w:t>Open Source Collaboration</w:t>
        </w:r>
        <w:r w:rsidR="00F6720F">
          <w:rPr>
            <w:noProof/>
            <w:webHidden/>
          </w:rPr>
          <w:tab/>
        </w:r>
        <w:r w:rsidR="00F6720F">
          <w:rPr>
            <w:noProof/>
            <w:webHidden/>
          </w:rPr>
          <w:fldChar w:fldCharType="begin"/>
        </w:r>
        <w:r w:rsidR="00F6720F">
          <w:rPr>
            <w:noProof/>
            <w:webHidden/>
          </w:rPr>
          <w:instrText xml:space="preserve"> PAGEREF _Toc40689707 \h </w:instrText>
        </w:r>
        <w:r w:rsidR="00F6720F">
          <w:rPr>
            <w:noProof/>
            <w:webHidden/>
          </w:rPr>
        </w:r>
        <w:r w:rsidR="00F6720F">
          <w:rPr>
            <w:noProof/>
            <w:webHidden/>
          </w:rPr>
          <w:fldChar w:fldCharType="separate"/>
        </w:r>
        <w:r w:rsidR="00F6720F">
          <w:rPr>
            <w:noProof/>
            <w:webHidden/>
          </w:rPr>
          <w:t>10</w:t>
        </w:r>
        <w:r w:rsidR="00F6720F">
          <w:rPr>
            <w:noProof/>
            <w:webHidden/>
          </w:rPr>
          <w:fldChar w:fldCharType="end"/>
        </w:r>
      </w:hyperlink>
    </w:p>
    <w:p w14:paraId="71FC6C4F" w14:textId="0CC3C6C5" w:rsidR="00F6720F" w:rsidRDefault="007C7959">
      <w:pPr>
        <w:pStyle w:val="TOC3"/>
        <w:rPr>
          <w:rFonts w:asciiTheme="minorHAnsi" w:eastAsiaTheme="minorEastAsia" w:hAnsiTheme="minorHAnsi" w:cstheme="minorBidi"/>
          <w:noProof/>
          <w:szCs w:val="24"/>
          <w:lang w:eastAsia="en-US"/>
        </w:rPr>
      </w:pPr>
      <w:hyperlink w:anchor="_Toc40689708" w:history="1">
        <w:r w:rsidR="00F6720F" w:rsidRPr="004F6ACA">
          <w:rPr>
            <w:rStyle w:val="Hyperlink"/>
            <w:noProof/>
          </w:rPr>
          <w:t>3.6.2</w:t>
        </w:r>
        <w:r w:rsidR="00F6720F">
          <w:rPr>
            <w:rFonts w:asciiTheme="minorHAnsi" w:eastAsiaTheme="minorEastAsia" w:hAnsiTheme="minorHAnsi" w:cstheme="minorBidi"/>
            <w:noProof/>
            <w:szCs w:val="24"/>
            <w:lang w:eastAsia="en-US"/>
          </w:rPr>
          <w:tab/>
        </w:r>
        <w:r w:rsidR="00F6720F" w:rsidRPr="004F6ACA">
          <w:rPr>
            <w:rStyle w:val="Hyperlink"/>
            <w:noProof/>
          </w:rPr>
          <w:t>Project Manager</w:t>
        </w:r>
        <w:r w:rsidR="00F6720F">
          <w:rPr>
            <w:noProof/>
            <w:webHidden/>
          </w:rPr>
          <w:tab/>
        </w:r>
        <w:r w:rsidR="00F6720F">
          <w:rPr>
            <w:noProof/>
            <w:webHidden/>
          </w:rPr>
          <w:fldChar w:fldCharType="begin"/>
        </w:r>
        <w:r w:rsidR="00F6720F">
          <w:rPr>
            <w:noProof/>
            <w:webHidden/>
          </w:rPr>
          <w:instrText xml:space="preserve"> PAGEREF _Toc40689708 \h </w:instrText>
        </w:r>
        <w:r w:rsidR="00F6720F">
          <w:rPr>
            <w:noProof/>
            <w:webHidden/>
          </w:rPr>
        </w:r>
        <w:r w:rsidR="00F6720F">
          <w:rPr>
            <w:noProof/>
            <w:webHidden/>
          </w:rPr>
          <w:fldChar w:fldCharType="separate"/>
        </w:r>
        <w:r w:rsidR="00F6720F">
          <w:rPr>
            <w:noProof/>
            <w:webHidden/>
          </w:rPr>
          <w:t>10</w:t>
        </w:r>
        <w:r w:rsidR="00F6720F">
          <w:rPr>
            <w:noProof/>
            <w:webHidden/>
          </w:rPr>
          <w:fldChar w:fldCharType="end"/>
        </w:r>
      </w:hyperlink>
    </w:p>
    <w:p w14:paraId="7BD41419" w14:textId="493E021E" w:rsidR="00F6720F" w:rsidRDefault="007C7959">
      <w:pPr>
        <w:pStyle w:val="TOC3"/>
        <w:rPr>
          <w:rFonts w:asciiTheme="minorHAnsi" w:eastAsiaTheme="minorEastAsia" w:hAnsiTheme="minorHAnsi" w:cstheme="minorBidi"/>
          <w:noProof/>
          <w:szCs w:val="24"/>
          <w:lang w:eastAsia="en-US"/>
        </w:rPr>
      </w:pPr>
      <w:hyperlink w:anchor="_Toc40689709" w:history="1">
        <w:r w:rsidR="00F6720F" w:rsidRPr="004F6ACA">
          <w:rPr>
            <w:rStyle w:val="Hyperlink"/>
            <w:noProof/>
          </w:rPr>
          <w:t>3.6.3</w:t>
        </w:r>
        <w:r w:rsidR="00F6720F">
          <w:rPr>
            <w:rFonts w:asciiTheme="minorHAnsi" w:eastAsiaTheme="minorEastAsia" w:hAnsiTheme="minorHAnsi" w:cstheme="minorBidi"/>
            <w:noProof/>
            <w:szCs w:val="24"/>
            <w:lang w:eastAsia="en-US"/>
          </w:rPr>
          <w:tab/>
        </w:r>
        <w:r w:rsidR="00F6720F" w:rsidRPr="004F6ACA">
          <w:rPr>
            <w:rStyle w:val="Hyperlink"/>
            <w:noProof/>
          </w:rPr>
          <w:t>Project Milestones</w:t>
        </w:r>
        <w:r w:rsidR="00F6720F">
          <w:rPr>
            <w:noProof/>
            <w:webHidden/>
          </w:rPr>
          <w:tab/>
        </w:r>
        <w:r w:rsidR="00F6720F">
          <w:rPr>
            <w:noProof/>
            <w:webHidden/>
          </w:rPr>
          <w:fldChar w:fldCharType="begin"/>
        </w:r>
        <w:r w:rsidR="00F6720F">
          <w:rPr>
            <w:noProof/>
            <w:webHidden/>
          </w:rPr>
          <w:instrText xml:space="preserve"> PAGEREF _Toc40689709 \h </w:instrText>
        </w:r>
        <w:r w:rsidR="00F6720F">
          <w:rPr>
            <w:noProof/>
            <w:webHidden/>
          </w:rPr>
        </w:r>
        <w:r w:rsidR="00F6720F">
          <w:rPr>
            <w:noProof/>
            <w:webHidden/>
          </w:rPr>
          <w:fldChar w:fldCharType="separate"/>
        </w:r>
        <w:r w:rsidR="00F6720F">
          <w:rPr>
            <w:noProof/>
            <w:webHidden/>
          </w:rPr>
          <w:t>11</w:t>
        </w:r>
        <w:r w:rsidR="00F6720F">
          <w:rPr>
            <w:noProof/>
            <w:webHidden/>
          </w:rPr>
          <w:fldChar w:fldCharType="end"/>
        </w:r>
      </w:hyperlink>
    </w:p>
    <w:p w14:paraId="1213F799" w14:textId="4B047694" w:rsidR="00F6720F" w:rsidRDefault="007C7959">
      <w:pPr>
        <w:pStyle w:val="TOC1"/>
        <w:tabs>
          <w:tab w:val="left" w:pos="576"/>
        </w:tabs>
        <w:rPr>
          <w:rFonts w:asciiTheme="minorHAnsi" w:eastAsiaTheme="minorEastAsia" w:hAnsiTheme="minorHAnsi" w:cstheme="minorBidi"/>
          <w:noProof/>
          <w:szCs w:val="24"/>
          <w:lang w:eastAsia="en-US"/>
        </w:rPr>
      </w:pPr>
      <w:hyperlink w:anchor="_Toc40689710" w:history="1">
        <w:r w:rsidR="00F6720F" w:rsidRPr="004F6ACA">
          <w:rPr>
            <w:rStyle w:val="Hyperlink"/>
            <w:noProof/>
          </w:rPr>
          <w:t>4.0</w:t>
        </w:r>
        <w:r w:rsidR="00F6720F">
          <w:rPr>
            <w:rFonts w:asciiTheme="minorHAnsi" w:eastAsiaTheme="minorEastAsia" w:hAnsiTheme="minorHAnsi" w:cstheme="minorBidi"/>
            <w:noProof/>
            <w:szCs w:val="24"/>
            <w:lang w:eastAsia="en-US"/>
          </w:rPr>
          <w:tab/>
        </w:r>
        <w:r w:rsidR="00F6720F" w:rsidRPr="004F6ACA">
          <w:rPr>
            <w:rStyle w:val="Hyperlink"/>
            <w:noProof/>
          </w:rPr>
          <w:t>BUSINESS PROPOSALS (VOLUME II)</w:t>
        </w:r>
        <w:r w:rsidR="00F6720F">
          <w:rPr>
            <w:noProof/>
            <w:webHidden/>
          </w:rPr>
          <w:tab/>
        </w:r>
        <w:r w:rsidR="00F6720F">
          <w:rPr>
            <w:noProof/>
            <w:webHidden/>
          </w:rPr>
          <w:fldChar w:fldCharType="begin"/>
        </w:r>
        <w:r w:rsidR="00F6720F">
          <w:rPr>
            <w:noProof/>
            <w:webHidden/>
          </w:rPr>
          <w:instrText xml:space="preserve"> PAGEREF _Toc40689710 \h </w:instrText>
        </w:r>
        <w:r w:rsidR="00F6720F">
          <w:rPr>
            <w:noProof/>
            <w:webHidden/>
          </w:rPr>
        </w:r>
        <w:r w:rsidR="00F6720F">
          <w:rPr>
            <w:noProof/>
            <w:webHidden/>
          </w:rPr>
          <w:fldChar w:fldCharType="separate"/>
        </w:r>
        <w:r w:rsidR="00F6720F">
          <w:rPr>
            <w:noProof/>
            <w:webHidden/>
          </w:rPr>
          <w:t>11</w:t>
        </w:r>
        <w:r w:rsidR="00F6720F">
          <w:rPr>
            <w:noProof/>
            <w:webHidden/>
          </w:rPr>
          <w:fldChar w:fldCharType="end"/>
        </w:r>
      </w:hyperlink>
    </w:p>
    <w:p w14:paraId="230E6D71" w14:textId="62CDD179" w:rsidR="00F6720F" w:rsidRDefault="007C7959">
      <w:pPr>
        <w:pStyle w:val="TOC2"/>
        <w:tabs>
          <w:tab w:val="left" w:pos="864"/>
        </w:tabs>
        <w:rPr>
          <w:rFonts w:asciiTheme="minorHAnsi" w:eastAsiaTheme="minorEastAsia" w:hAnsiTheme="minorHAnsi" w:cstheme="minorBidi"/>
          <w:noProof/>
          <w:szCs w:val="24"/>
          <w:lang w:eastAsia="en-US"/>
        </w:rPr>
      </w:pPr>
      <w:hyperlink w:anchor="_Toc40689711" w:history="1">
        <w:r w:rsidR="00F6720F" w:rsidRPr="004F6ACA">
          <w:rPr>
            <w:rStyle w:val="Hyperlink"/>
            <w:noProof/>
          </w:rPr>
          <w:t>4.1</w:t>
        </w:r>
        <w:r w:rsidR="00F6720F">
          <w:rPr>
            <w:rFonts w:asciiTheme="minorHAnsi" w:eastAsiaTheme="minorEastAsia" w:hAnsiTheme="minorHAnsi" w:cstheme="minorBidi"/>
            <w:noProof/>
            <w:szCs w:val="24"/>
            <w:lang w:eastAsia="en-US"/>
          </w:rPr>
          <w:tab/>
        </w:r>
        <w:r w:rsidR="00F6720F" w:rsidRPr="004F6ACA">
          <w:rPr>
            <w:rStyle w:val="Hyperlink"/>
            <w:noProof/>
          </w:rPr>
          <w:t>Section 1. Supplier Attributes</w:t>
        </w:r>
        <w:r w:rsidR="00F6720F">
          <w:rPr>
            <w:noProof/>
            <w:webHidden/>
          </w:rPr>
          <w:tab/>
        </w:r>
        <w:r w:rsidR="00F6720F">
          <w:rPr>
            <w:noProof/>
            <w:webHidden/>
          </w:rPr>
          <w:fldChar w:fldCharType="begin"/>
        </w:r>
        <w:r w:rsidR="00F6720F">
          <w:rPr>
            <w:noProof/>
            <w:webHidden/>
          </w:rPr>
          <w:instrText xml:space="preserve"> PAGEREF _Toc40689711 \h </w:instrText>
        </w:r>
        <w:r w:rsidR="00F6720F">
          <w:rPr>
            <w:noProof/>
            <w:webHidden/>
          </w:rPr>
        </w:r>
        <w:r w:rsidR="00F6720F">
          <w:rPr>
            <w:noProof/>
            <w:webHidden/>
          </w:rPr>
          <w:fldChar w:fldCharType="separate"/>
        </w:r>
        <w:r w:rsidR="00F6720F">
          <w:rPr>
            <w:noProof/>
            <w:webHidden/>
          </w:rPr>
          <w:t>11</w:t>
        </w:r>
        <w:r w:rsidR="00F6720F">
          <w:rPr>
            <w:noProof/>
            <w:webHidden/>
          </w:rPr>
          <w:fldChar w:fldCharType="end"/>
        </w:r>
      </w:hyperlink>
    </w:p>
    <w:p w14:paraId="7B895F1D" w14:textId="4EB54160" w:rsidR="00F6720F" w:rsidRDefault="007C7959">
      <w:pPr>
        <w:pStyle w:val="TOC2"/>
        <w:tabs>
          <w:tab w:val="left" w:pos="864"/>
        </w:tabs>
        <w:rPr>
          <w:rFonts w:asciiTheme="minorHAnsi" w:eastAsiaTheme="minorEastAsia" w:hAnsiTheme="minorHAnsi" w:cstheme="minorBidi"/>
          <w:noProof/>
          <w:szCs w:val="24"/>
          <w:lang w:eastAsia="en-US"/>
        </w:rPr>
      </w:pPr>
      <w:hyperlink w:anchor="_Toc40689712" w:history="1">
        <w:r w:rsidR="00F6720F" w:rsidRPr="004F6ACA">
          <w:rPr>
            <w:rStyle w:val="Hyperlink"/>
            <w:noProof/>
          </w:rPr>
          <w:t>4.2</w:t>
        </w:r>
        <w:r w:rsidR="00F6720F">
          <w:rPr>
            <w:rFonts w:asciiTheme="minorHAnsi" w:eastAsiaTheme="minorEastAsia" w:hAnsiTheme="minorHAnsi" w:cstheme="minorBidi"/>
            <w:noProof/>
            <w:szCs w:val="24"/>
            <w:lang w:eastAsia="en-US"/>
          </w:rPr>
          <w:tab/>
        </w:r>
        <w:r w:rsidR="00F6720F" w:rsidRPr="004F6ACA">
          <w:rPr>
            <w:rStyle w:val="Hyperlink"/>
            <w:noProof/>
          </w:rPr>
          <w:t>Section 2. Linux Product Roadmap</w:t>
        </w:r>
        <w:r w:rsidR="00F6720F">
          <w:rPr>
            <w:noProof/>
            <w:webHidden/>
          </w:rPr>
          <w:tab/>
        </w:r>
        <w:r w:rsidR="00F6720F">
          <w:rPr>
            <w:noProof/>
            <w:webHidden/>
          </w:rPr>
          <w:fldChar w:fldCharType="begin"/>
        </w:r>
        <w:r w:rsidR="00F6720F">
          <w:rPr>
            <w:noProof/>
            <w:webHidden/>
          </w:rPr>
          <w:instrText xml:space="preserve"> PAGEREF _Toc40689712 \h </w:instrText>
        </w:r>
        <w:r w:rsidR="00F6720F">
          <w:rPr>
            <w:noProof/>
            <w:webHidden/>
          </w:rPr>
        </w:r>
        <w:r w:rsidR="00F6720F">
          <w:rPr>
            <w:noProof/>
            <w:webHidden/>
          </w:rPr>
          <w:fldChar w:fldCharType="separate"/>
        </w:r>
        <w:r w:rsidR="00F6720F">
          <w:rPr>
            <w:noProof/>
            <w:webHidden/>
          </w:rPr>
          <w:t>12</w:t>
        </w:r>
        <w:r w:rsidR="00F6720F">
          <w:rPr>
            <w:noProof/>
            <w:webHidden/>
          </w:rPr>
          <w:fldChar w:fldCharType="end"/>
        </w:r>
      </w:hyperlink>
    </w:p>
    <w:p w14:paraId="6012DE49" w14:textId="54143CAE" w:rsidR="00F6720F" w:rsidRDefault="007C7959">
      <w:pPr>
        <w:pStyle w:val="TOC2"/>
        <w:tabs>
          <w:tab w:val="left" w:pos="864"/>
        </w:tabs>
        <w:rPr>
          <w:rFonts w:asciiTheme="minorHAnsi" w:eastAsiaTheme="minorEastAsia" w:hAnsiTheme="minorHAnsi" w:cstheme="minorBidi"/>
          <w:noProof/>
          <w:szCs w:val="24"/>
          <w:lang w:eastAsia="en-US"/>
        </w:rPr>
      </w:pPr>
      <w:hyperlink w:anchor="_Toc40689713" w:history="1">
        <w:r w:rsidR="00F6720F" w:rsidRPr="004F6ACA">
          <w:rPr>
            <w:rStyle w:val="Hyperlink"/>
            <w:noProof/>
          </w:rPr>
          <w:t>4.3</w:t>
        </w:r>
        <w:r w:rsidR="00F6720F">
          <w:rPr>
            <w:rFonts w:asciiTheme="minorHAnsi" w:eastAsiaTheme="minorEastAsia" w:hAnsiTheme="minorHAnsi" w:cstheme="minorBidi"/>
            <w:noProof/>
            <w:szCs w:val="24"/>
            <w:lang w:eastAsia="en-US"/>
          </w:rPr>
          <w:tab/>
        </w:r>
        <w:r w:rsidR="00F6720F" w:rsidRPr="004F6ACA">
          <w:rPr>
            <w:rStyle w:val="Hyperlink"/>
            <w:noProof/>
          </w:rPr>
          <w:t>Section 3. Proposed Open Source Development Partnership</w:t>
        </w:r>
        <w:r w:rsidR="00F6720F">
          <w:rPr>
            <w:noProof/>
            <w:webHidden/>
          </w:rPr>
          <w:tab/>
        </w:r>
        <w:r w:rsidR="00F6720F">
          <w:rPr>
            <w:noProof/>
            <w:webHidden/>
          </w:rPr>
          <w:fldChar w:fldCharType="begin"/>
        </w:r>
        <w:r w:rsidR="00F6720F">
          <w:rPr>
            <w:noProof/>
            <w:webHidden/>
          </w:rPr>
          <w:instrText xml:space="preserve"> PAGEREF _Toc40689713 \h </w:instrText>
        </w:r>
        <w:r w:rsidR="00F6720F">
          <w:rPr>
            <w:noProof/>
            <w:webHidden/>
          </w:rPr>
        </w:r>
        <w:r w:rsidR="00F6720F">
          <w:rPr>
            <w:noProof/>
            <w:webHidden/>
          </w:rPr>
          <w:fldChar w:fldCharType="separate"/>
        </w:r>
        <w:r w:rsidR="00F6720F">
          <w:rPr>
            <w:noProof/>
            <w:webHidden/>
          </w:rPr>
          <w:t>12</w:t>
        </w:r>
        <w:r w:rsidR="00F6720F">
          <w:rPr>
            <w:noProof/>
            <w:webHidden/>
          </w:rPr>
          <w:fldChar w:fldCharType="end"/>
        </w:r>
      </w:hyperlink>
    </w:p>
    <w:p w14:paraId="4EE66F02" w14:textId="26C3DA2B" w:rsidR="00F6720F" w:rsidRDefault="007C7959">
      <w:pPr>
        <w:pStyle w:val="TOC2"/>
        <w:tabs>
          <w:tab w:val="left" w:pos="864"/>
        </w:tabs>
        <w:rPr>
          <w:rFonts w:asciiTheme="minorHAnsi" w:eastAsiaTheme="minorEastAsia" w:hAnsiTheme="minorHAnsi" w:cstheme="minorBidi"/>
          <w:noProof/>
          <w:szCs w:val="24"/>
          <w:lang w:eastAsia="en-US"/>
        </w:rPr>
      </w:pPr>
      <w:hyperlink w:anchor="_Toc40689714" w:history="1">
        <w:r w:rsidR="00F6720F" w:rsidRPr="004F6ACA">
          <w:rPr>
            <w:rStyle w:val="Hyperlink"/>
            <w:noProof/>
          </w:rPr>
          <w:t>4.4</w:t>
        </w:r>
        <w:r w:rsidR="00F6720F">
          <w:rPr>
            <w:rFonts w:asciiTheme="minorHAnsi" w:eastAsiaTheme="minorEastAsia" w:hAnsiTheme="minorHAnsi" w:cstheme="minorBidi"/>
            <w:noProof/>
            <w:szCs w:val="24"/>
            <w:lang w:eastAsia="en-US"/>
          </w:rPr>
          <w:tab/>
        </w:r>
        <w:r w:rsidR="00F6720F" w:rsidRPr="004F6ACA">
          <w:rPr>
            <w:rStyle w:val="Hyperlink"/>
            <w:noProof/>
          </w:rPr>
          <w:t>Section 4. Offeror Terms &amp; Conditions Position</w:t>
        </w:r>
        <w:r w:rsidR="00F6720F">
          <w:rPr>
            <w:noProof/>
            <w:webHidden/>
          </w:rPr>
          <w:tab/>
        </w:r>
        <w:r w:rsidR="00F6720F">
          <w:rPr>
            <w:noProof/>
            <w:webHidden/>
          </w:rPr>
          <w:fldChar w:fldCharType="begin"/>
        </w:r>
        <w:r w:rsidR="00F6720F">
          <w:rPr>
            <w:noProof/>
            <w:webHidden/>
          </w:rPr>
          <w:instrText xml:space="preserve"> PAGEREF _Toc40689714 \h </w:instrText>
        </w:r>
        <w:r w:rsidR="00F6720F">
          <w:rPr>
            <w:noProof/>
            <w:webHidden/>
          </w:rPr>
        </w:r>
        <w:r w:rsidR="00F6720F">
          <w:rPr>
            <w:noProof/>
            <w:webHidden/>
          </w:rPr>
          <w:fldChar w:fldCharType="separate"/>
        </w:r>
        <w:r w:rsidR="00F6720F">
          <w:rPr>
            <w:noProof/>
            <w:webHidden/>
          </w:rPr>
          <w:t>12</w:t>
        </w:r>
        <w:r w:rsidR="00F6720F">
          <w:rPr>
            <w:noProof/>
            <w:webHidden/>
          </w:rPr>
          <w:fldChar w:fldCharType="end"/>
        </w:r>
      </w:hyperlink>
    </w:p>
    <w:p w14:paraId="793D8D6B" w14:textId="378FD5CA" w:rsidR="00F6720F" w:rsidRDefault="007C7959">
      <w:pPr>
        <w:pStyle w:val="TOC1"/>
        <w:tabs>
          <w:tab w:val="left" w:pos="576"/>
        </w:tabs>
        <w:rPr>
          <w:rFonts w:asciiTheme="minorHAnsi" w:eastAsiaTheme="minorEastAsia" w:hAnsiTheme="minorHAnsi" w:cstheme="minorBidi"/>
          <w:noProof/>
          <w:szCs w:val="24"/>
          <w:lang w:eastAsia="en-US"/>
        </w:rPr>
      </w:pPr>
      <w:hyperlink w:anchor="_Toc40689715" w:history="1">
        <w:r w:rsidR="00F6720F" w:rsidRPr="004F6ACA">
          <w:rPr>
            <w:rStyle w:val="Hyperlink"/>
            <w:noProof/>
          </w:rPr>
          <w:t>5.0</w:t>
        </w:r>
        <w:r w:rsidR="00F6720F">
          <w:rPr>
            <w:rFonts w:asciiTheme="minorHAnsi" w:eastAsiaTheme="minorEastAsia" w:hAnsiTheme="minorHAnsi" w:cstheme="minorBidi"/>
            <w:noProof/>
            <w:szCs w:val="24"/>
            <w:lang w:eastAsia="en-US"/>
          </w:rPr>
          <w:tab/>
        </w:r>
        <w:r w:rsidR="00AC2A2E">
          <w:rPr>
            <w:rStyle w:val="Hyperlink"/>
            <w:noProof/>
          </w:rPr>
          <w:t>INFORMATION SUBJECT TO U.S. EXPORT CONTROL</w:t>
        </w:r>
        <w:r w:rsidR="00F6720F" w:rsidRPr="004F6ACA">
          <w:rPr>
            <w:rStyle w:val="Hyperlink"/>
            <w:noProof/>
          </w:rPr>
          <w:t xml:space="preserve"> (VOLUME III)</w:t>
        </w:r>
        <w:r w:rsidR="00F6720F">
          <w:rPr>
            <w:noProof/>
            <w:webHidden/>
          </w:rPr>
          <w:tab/>
        </w:r>
        <w:r w:rsidR="00F6720F">
          <w:rPr>
            <w:noProof/>
            <w:webHidden/>
          </w:rPr>
          <w:fldChar w:fldCharType="begin"/>
        </w:r>
        <w:r w:rsidR="00F6720F">
          <w:rPr>
            <w:noProof/>
            <w:webHidden/>
          </w:rPr>
          <w:instrText xml:space="preserve"> PAGEREF _Toc40689715 \h </w:instrText>
        </w:r>
        <w:r w:rsidR="00F6720F">
          <w:rPr>
            <w:noProof/>
            <w:webHidden/>
          </w:rPr>
        </w:r>
        <w:r w:rsidR="00F6720F">
          <w:rPr>
            <w:noProof/>
            <w:webHidden/>
          </w:rPr>
          <w:fldChar w:fldCharType="separate"/>
        </w:r>
        <w:r w:rsidR="00F6720F">
          <w:rPr>
            <w:noProof/>
            <w:webHidden/>
          </w:rPr>
          <w:t>12</w:t>
        </w:r>
        <w:r w:rsidR="00F6720F">
          <w:rPr>
            <w:noProof/>
            <w:webHidden/>
          </w:rPr>
          <w:fldChar w:fldCharType="end"/>
        </w:r>
      </w:hyperlink>
    </w:p>
    <w:p w14:paraId="49673F13" w14:textId="7522033F" w:rsidR="00F6720F" w:rsidRDefault="007C7959">
      <w:pPr>
        <w:pStyle w:val="TOC1"/>
        <w:tabs>
          <w:tab w:val="left" w:pos="576"/>
        </w:tabs>
        <w:rPr>
          <w:rFonts w:asciiTheme="minorHAnsi" w:eastAsiaTheme="minorEastAsia" w:hAnsiTheme="minorHAnsi" w:cstheme="minorBidi"/>
          <w:noProof/>
          <w:szCs w:val="24"/>
          <w:lang w:eastAsia="en-US"/>
        </w:rPr>
      </w:pPr>
      <w:hyperlink w:anchor="_Toc40689716" w:history="1">
        <w:r w:rsidR="00F6720F" w:rsidRPr="004F6ACA">
          <w:rPr>
            <w:rStyle w:val="Hyperlink"/>
            <w:noProof/>
          </w:rPr>
          <w:t>6.0</w:t>
        </w:r>
        <w:r w:rsidR="00F6720F">
          <w:rPr>
            <w:rFonts w:asciiTheme="minorHAnsi" w:eastAsiaTheme="minorEastAsia" w:hAnsiTheme="minorHAnsi" w:cstheme="minorBidi"/>
            <w:noProof/>
            <w:szCs w:val="24"/>
            <w:lang w:eastAsia="en-US"/>
          </w:rPr>
          <w:tab/>
        </w:r>
        <w:r w:rsidR="00F6720F" w:rsidRPr="004F6ACA">
          <w:rPr>
            <w:rStyle w:val="Hyperlink"/>
            <w:noProof/>
          </w:rPr>
          <w:t>PRICE PROPOSAL (VOLUME IV)</w:t>
        </w:r>
        <w:r w:rsidR="00F6720F">
          <w:rPr>
            <w:noProof/>
            <w:webHidden/>
          </w:rPr>
          <w:tab/>
        </w:r>
        <w:r w:rsidR="00F6720F">
          <w:rPr>
            <w:noProof/>
            <w:webHidden/>
          </w:rPr>
          <w:fldChar w:fldCharType="begin"/>
        </w:r>
        <w:r w:rsidR="00F6720F">
          <w:rPr>
            <w:noProof/>
            <w:webHidden/>
          </w:rPr>
          <w:instrText xml:space="preserve"> PAGEREF _Toc40689716 \h </w:instrText>
        </w:r>
        <w:r w:rsidR="00F6720F">
          <w:rPr>
            <w:noProof/>
            <w:webHidden/>
          </w:rPr>
        </w:r>
        <w:r w:rsidR="00F6720F">
          <w:rPr>
            <w:noProof/>
            <w:webHidden/>
          </w:rPr>
          <w:fldChar w:fldCharType="separate"/>
        </w:r>
        <w:r w:rsidR="00F6720F">
          <w:rPr>
            <w:noProof/>
            <w:webHidden/>
          </w:rPr>
          <w:t>12</w:t>
        </w:r>
        <w:r w:rsidR="00F6720F">
          <w:rPr>
            <w:noProof/>
            <w:webHidden/>
          </w:rPr>
          <w:fldChar w:fldCharType="end"/>
        </w:r>
      </w:hyperlink>
    </w:p>
    <w:p w14:paraId="18EBA9D3" w14:textId="06B3176C" w:rsidR="00F6720F" w:rsidRDefault="007C7959">
      <w:pPr>
        <w:pStyle w:val="TOC2"/>
        <w:tabs>
          <w:tab w:val="left" w:pos="864"/>
        </w:tabs>
        <w:rPr>
          <w:rFonts w:asciiTheme="minorHAnsi" w:eastAsiaTheme="minorEastAsia" w:hAnsiTheme="minorHAnsi" w:cstheme="minorBidi"/>
          <w:noProof/>
          <w:szCs w:val="24"/>
          <w:lang w:eastAsia="en-US"/>
        </w:rPr>
      </w:pPr>
      <w:hyperlink w:anchor="_Toc40689717" w:history="1">
        <w:r w:rsidR="00F6720F" w:rsidRPr="004F6ACA">
          <w:rPr>
            <w:rStyle w:val="Hyperlink"/>
            <w:noProof/>
          </w:rPr>
          <w:t>6.1</w:t>
        </w:r>
        <w:r w:rsidR="00F6720F">
          <w:rPr>
            <w:rFonts w:asciiTheme="minorHAnsi" w:eastAsiaTheme="minorEastAsia" w:hAnsiTheme="minorHAnsi" w:cstheme="minorBidi"/>
            <w:noProof/>
            <w:szCs w:val="24"/>
            <w:lang w:eastAsia="en-US"/>
          </w:rPr>
          <w:tab/>
        </w:r>
        <w:r w:rsidR="00F6720F" w:rsidRPr="004F6ACA">
          <w:rPr>
            <w:rStyle w:val="Hyperlink"/>
            <w:noProof/>
          </w:rPr>
          <w:t>Section 1. System Prices / Offeror Price Schedule(s)</w:t>
        </w:r>
        <w:r w:rsidR="00F6720F">
          <w:rPr>
            <w:noProof/>
            <w:webHidden/>
          </w:rPr>
          <w:tab/>
        </w:r>
        <w:r w:rsidR="00F6720F">
          <w:rPr>
            <w:noProof/>
            <w:webHidden/>
          </w:rPr>
          <w:fldChar w:fldCharType="begin"/>
        </w:r>
        <w:r w:rsidR="00F6720F">
          <w:rPr>
            <w:noProof/>
            <w:webHidden/>
          </w:rPr>
          <w:instrText xml:space="preserve"> PAGEREF _Toc40689717 \h </w:instrText>
        </w:r>
        <w:r w:rsidR="00F6720F">
          <w:rPr>
            <w:noProof/>
            <w:webHidden/>
          </w:rPr>
        </w:r>
        <w:r w:rsidR="00F6720F">
          <w:rPr>
            <w:noProof/>
            <w:webHidden/>
          </w:rPr>
          <w:fldChar w:fldCharType="separate"/>
        </w:r>
        <w:r w:rsidR="00F6720F">
          <w:rPr>
            <w:noProof/>
            <w:webHidden/>
          </w:rPr>
          <w:t>12</w:t>
        </w:r>
        <w:r w:rsidR="00F6720F">
          <w:rPr>
            <w:noProof/>
            <w:webHidden/>
          </w:rPr>
          <w:fldChar w:fldCharType="end"/>
        </w:r>
      </w:hyperlink>
    </w:p>
    <w:p w14:paraId="23DEC90A" w14:textId="5C1A533B" w:rsidR="00F6720F" w:rsidRDefault="007C7959">
      <w:pPr>
        <w:pStyle w:val="TOC2"/>
        <w:tabs>
          <w:tab w:val="left" w:pos="864"/>
        </w:tabs>
        <w:rPr>
          <w:rFonts w:asciiTheme="minorHAnsi" w:eastAsiaTheme="minorEastAsia" w:hAnsiTheme="minorHAnsi" w:cstheme="minorBidi"/>
          <w:noProof/>
          <w:szCs w:val="24"/>
          <w:lang w:eastAsia="en-US"/>
        </w:rPr>
      </w:pPr>
      <w:hyperlink w:anchor="_Toc40689718" w:history="1">
        <w:r w:rsidR="00F6720F" w:rsidRPr="004F6ACA">
          <w:rPr>
            <w:rStyle w:val="Hyperlink"/>
            <w:noProof/>
          </w:rPr>
          <w:t>6.2</w:t>
        </w:r>
        <w:r w:rsidR="00F6720F">
          <w:rPr>
            <w:rFonts w:asciiTheme="minorHAnsi" w:eastAsiaTheme="minorEastAsia" w:hAnsiTheme="minorHAnsi" w:cstheme="minorBidi"/>
            <w:noProof/>
            <w:szCs w:val="24"/>
            <w:lang w:eastAsia="en-US"/>
          </w:rPr>
          <w:tab/>
        </w:r>
        <w:r w:rsidR="00F6720F" w:rsidRPr="004F6ACA">
          <w:rPr>
            <w:rStyle w:val="Hyperlink"/>
            <w:noProof/>
          </w:rPr>
          <w:t>Section 2. Tri-Laboratory and Offeror Defined Options Prices</w:t>
        </w:r>
        <w:r w:rsidR="00F6720F">
          <w:rPr>
            <w:noProof/>
            <w:webHidden/>
          </w:rPr>
          <w:tab/>
        </w:r>
        <w:r w:rsidR="00F6720F">
          <w:rPr>
            <w:noProof/>
            <w:webHidden/>
          </w:rPr>
          <w:fldChar w:fldCharType="begin"/>
        </w:r>
        <w:r w:rsidR="00F6720F">
          <w:rPr>
            <w:noProof/>
            <w:webHidden/>
          </w:rPr>
          <w:instrText xml:space="preserve"> PAGEREF _Toc40689718 \h </w:instrText>
        </w:r>
        <w:r w:rsidR="00F6720F">
          <w:rPr>
            <w:noProof/>
            <w:webHidden/>
          </w:rPr>
        </w:r>
        <w:r w:rsidR="00F6720F">
          <w:rPr>
            <w:noProof/>
            <w:webHidden/>
          </w:rPr>
          <w:fldChar w:fldCharType="separate"/>
        </w:r>
        <w:r w:rsidR="00F6720F">
          <w:rPr>
            <w:noProof/>
            <w:webHidden/>
          </w:rPr>
          <w:t>13</w:t>
        </w:r>
        <w:r w:rsidR="00F6720F">
          <w:rPr>
            <w:noProof/>
            <w:webHidden/>
          </w:rPr>
          <w:fldChar w:fldCharType="end"/>
        </w:r>
      </w:hyperlink>
    </w:p>
    <w:p w14:paraId="34D33FC1" w14:textId="0E4D613B" w:rsidR="00F6720F" w:rsidRDefault="007C7959">
      <w:pPr>
        <w:pStyle w:val="TOC2"/>
        <w:tabs>
          <w:tab w:val="left" w:pos="864"/>
        </w:tabs>
        <w:rPr>
          <w:rFonts w:asciiTheme="minorHAnsi" w:eastAsiaTheme="minorEastAsia" w:hAnsiTheme="minorHAnsi" w:cstheme="minorBidi"/>
          <w:noProof/>
          <w:szCs w:val="24"/>
          <w:lang w:eastAsia="en-US"/>
        </w:rPr>
      </w:pPr>
      <w:hyperlink w:anchor="_Toc40689719" w:history="1">
        <w:r w:rsidR="00F6720F" w:rsidRPr="004F6ACA">
          <w:rPr>
            <w:rStyle w:val="Hyperlink"/>
            <w:noProof/>
          </w:rPr>
          <w:t>6.3</w:t>
        </w:r>
        <w:r w:rsidR="00F6720F">
          <w:rPr>
            <w:rFonts w:asciiTheme="minorHAnsi" w:eastAsiaTheme="minorEastAsia" w:hAnsiTheme="minorHAnsi" w:cstheme="minorBidi"/>
            <w:noProof/>
            <w:szCs w:val="24"/>
            <w:lang w:eastAsia="en-US"/>
          </w:rPr>
          <w:tab/>
        </w:r>
        <w:r w:rsidR="00F6720F" w:rsidRPr="004F6ACA">
          <w:rPr>
            <w:rStyle w:val="Hyperlink"/>
            <w:noProof/>
          </w:rPr>
          <w:t>Section 3. Lower-Tier Subcontractor Price Information</w:t>
        </w:r>
        <w:r w:rsidR="00F6720F">
          <w:rPr>
            <w:noProof/>
            <w:webHidden/>
          </w:rPr>
          <w:tab/>
        </w:r>
        <w:r w:rsidR="00F6720F">
          <w:rPr>
            <w:noProof/>
            <w:webHidden/>
          </w:rPr>
          <w:fldChar w:fldCharType="begin"/>
        </w:r>
        <w:r w:rsidR="00F6720F">
          <w:rPr>
            <w:noProof/>
            <w:webHidden/>
          </w:rPr>
          <w:instrText xml:space="preserve"> PAGEREF _Toc40689719 \h </w:instrText>
        </w:r>
        <w:r w:rsidR="00F6720F">
          <w:rPr>
            <w:noProof/>
            <w:webHidden/>
          </w:rPr>
        </w:r>
        <w:r w:rsidR="00F6720F">
          <w:rPr>
            <w:noProof/>
            <w:webHidden/>
          </w:rPr>
          <w:fldChar w:fldCharType="separate"/>
        </w:r>
        <w:r w:rsidR="00F6720F">
          <w:rPr>
            <w:noProof/>
            <w:webHidden/>
          </w:rPr>
          <w:t>13</w:t>
        </w:r>
        <w:r w:rsidR="00F6720F">
          <w:rPr>
            <w:noProof/>
            <w:webHidden/>
          </w:rPr>
          <w:fldChar w:fldCharType="end"/>
        </w:r>
      </w:hyperlink>
    </w:p>
    <w:p w14:paraId="27418EA8" w14:textId="1A9D56F2" w:rsidR="00F6720F" w:rsidRDefault="007C7959">
      <w:pPr>
        <w:pStyle w:val="TOC2"/>
        <w:tabs>
          <w:tab w:val="left" w:pos="864"/>
        </w:tabs>
        <w:rPr>
          <w:rFonts w:asciiTheme="minorHAnsi" w:eastAsiaTheme="minorEastAsia" w:hAnsiTheme="minorHAnsi" w:cstheme="minorBidi"/>
          <w:noProof/>
          <w:szCs w:val="24"/>
          <w:lang w:eastAsia="en-US"/>
        </w:rPr>
      </w:pPr>
      <w:hyperlink w:anchor="_Toc40689720" w:history="1">
        <w:r w:rsidR="00F6720F" w:rsidRPr="004F6ACA">
          <w:rPr>
            <w:rStyle w:val="Hyperlink"/>
            <w:noProof/>
          </w:rPr>
          <w:t>6.4</w:t>
        </w:r>
        <w:r w:rsidR="00F6720F">
          <w:rPr>
            <w:rFonts w:asciiTheme="minorHAnsi" w:eastAsiaTheme="minorEastAsia" w:hAnsiTheme="minorHAnsi" w:cstheme="minorBidi"/>
            <w:noProof/>
            <w:szCs w:val="24"/>
            <w:lang w:eastAsia="en-US"/>
          </w:rPr>
          <w:tab/>
        </w:r>
        <w:r w:rsidR="00F6720F" w:rsidRPr="004F6ACA">
          <w:rPr>
            <w:rStyle w:val="Hyperlink"/>
            <w:noProof/>
          </w:rPr>
          <w:t>Section 4. Offeror Price Adjustment Position</w:t>
        </w:r>
        <w:r w:rsidR="00F6720F">
          <w:rPr>
            <w:noProof/>
            <w:webHidden/>
          </w:rPr>
          <w:tab/>
        </w:r>
        <w:r w:rsidR="00F6720F">
          <w:rPr>
            <w:noProof/>
            <w:webHidden/>
          </w:rPr>
          <w:fldChar w:fldCharType="begin"/>
        </w:r>
        <w:r w:rsidR="00F6720F">
          <w:rPr>
            <w:noProof/>
            <w:webHidden/>
          </w:rPr>
          <w:instrText xml:space="preserve"> PAGEREF _Toc40689720 \h </w:instrText>
        </w:r>
        <w:r w:rsidR="00F6720F">
          <w:rPr>
            <w:noProof/>
            <w:webHidden/>
          </w:rPr>
        </w:r>
        <w:r w:rsidR="00F6720F">
          <w:rPr>
            <w:noProof/>
            <w:webHidden/>
          </w:rPr>
          <w:fldChar w:fldCharType="separate"/>
        </w:r>
        <w:r w:rsidR="00F6720F">
          <w:rPr>
            <w:noProof/>
            <w:webHidden/>
          </w:rPr>
          <w:t>13</w:t>
        </w:r>
        <w:r w:rsidR="00F6720F">
          <w:rPr>
            <w:noProof/>
            <w:webHidden/>
          </w:rPr>
          <w:fldChar w:fldCharType="end"/>
        </w:r>
      </w:hyperlink>
    </w:p>
    <w:p w14:paraId="190A77B5" w14:textId="1C8B6AEE" w:rsidR="00F6720F" w:rsidRDefault="007C7959">
      <w:pPr>
        <w:pStyle w:val="TOC2"/>
        <w:tabs>
          <w:tab w:val="left" w:pos="864"/>
        </w:tabs>
        <w:rPr>
          <w:rFonts w:asciiTheme="minorHAnsi" w:eastAsiaTheme="minorEastAsia" w:hAnsiTheme="minorHAnsi" w:cstheme="minorBidi"/>
          <w:noProof/>
          <w:szCs w:val="24"/>
          <w:lang w:eastAsia="en-US"/>
        </w:rPr>
      </w:pPr>
      <w:hyperlink w:anchor="_Toc40689721" w:history="1">
        <w:r w:rsidR="00F6720F" w:rsidRPr="004F6ACA">
          <w:rPr>
            <w:rStyle w:val="Hyperlink"/>
            <w:noProof/>
          </w:rPr>
          <w:t>6.5</w:t>
        </w:r>
        <w:r w:rsidR="00F6720F">
          <w:rPr>
            <w:rFonts w:asciiTheme="minorHAnsi" w:eastAsiaTheme="minorEastAsia" w:hAnsiTheme="minorHAnsi" w:cstheme="minorBidi"/>
            <w:noProof/>
            <w:szCs w:val="24"/>
            <w:lang w:eastAsia="en-US"/>
          </w:rPr>
          <w:tab/>
        </w:r>
        <w:r w:rsidR="00F6720F" w:rsidRPr="004F6ACA">
          <w:rPr>
            <w:rStyle w:val="Hyperlink"/>
            <w:noProof/>
          </w:rPr>
          <w:t>Section 5. Offeror BMS Price Increase Table</w:t>
        </w:r>
        <w:r w:rsidR="00F6720F">
          <w:rPr>
            <w:noProof/>
            <w:webHidden/>
          </w:rPr>
          <w:tab/>
        </w:r>
        <w:r w:rsidR="00F6720F">
          <w:rPr>
            <w:noProof/>
            <w:webHidden/>
          </w:rPr>
          <w:fldChar w:fldCharType="begin"/>
        </w:r>
        <w:r w:rsidR="00F6720F">
          <w:rPr>
            <w:noProof/>
            <w:webHidden/>
          </w:rPr>
          <w:instrText xml:space="preserve"> PAGEREF _Toc40689721 \h </w:instrText>
        </w:r>
        <w:r w:rsidR="00F6720F">
          <w:rPr>
            <w:noProof/>
            <w:webHidden/>
          </w:rPr>
        </w:r>
        <w:r w:rsidR="00F6720F">
          <w:rPr>
            <w:noProof/>
            <w:webHidden/>
          </w:rPr>
          <w:fldChar w:fldCharType="separate"/>
        </w:r>
        <w:r w:rsidR="00F6720F">
          <w:rPr>
            <w:noProof/>
            <w:webHidden/>
          </w:rPr>
          <w:t>13</w:t>
        </w:r>
        <w:r w:rsidR="00F6720F">
          <w:rPr>
            <w:noProof/>
            <w:webHidden/>
          </w:rPr>
          <w:fldChar w:fldCharType="end"/>
        </w:r>
      </w:hyperlink>
    </w:p>
    <w:p w14:paraId="419F28D4" w14:textId="3DF7DBFE" w:rsidR="00F6720F" w:rsidRDefault="007C7959">
      <w:pPr>
        <w:pStyle w:val="TOC2"/>
        <w:tabs>
          <w:tab w:val="left" w:pos="864"/>
        </w:tabs>
        <w:rPr>
          <w:rFonts w:asciiTheme="minorHAnsi" w:eastAsiaTheme="minorEastAsia" w:hAnsiTheme="minorHAnsi" w:cstheme="minorBidi"/>
          <w:noProof/>
          <w:szCs w:val="24"/>
          <w:lang w:eastAsia="en-US"/>
        </w:rPr>
      </w:pPr>
      <w:hyperlink w:anchor="_Toc40689722" w:history="1">
        <w:r w:rsidR="00F6720F" w:rsidRPr="004F6ACA">
          <w:rPr>
            <w:rStyle w:val="Hyperlink"/>
            <w:noProof/>
          </w:rPr>
          <w:t>6.6</w:t>
        </w:r>
        <w:r w:rsidR="00F6720F">
          <w:rPr>
            <w:rFonts w:asciiTheme="minorHAnsi" w:eastAsiaTheme="minorEastAsia" w:hAnsiTheme="minorHAnsi" w:cstheme="minorBidi"/>
            <w:noProof/>
            <w:szCs w:val="24"/>
            <w:lang w:eastAsia="en-US"/>
          </w:rPr>
          <w:tab/>
        </w:r>
        <w:r w:rsidR="00F6720F" w:rsidRPr="004F6ACA">
          <w:rPr>
            <w:rStyle w:val="Hyperlink"/>
            <w:noProof/>
          </w:rPr>
          <w:t>Section 6. Offeror Labor Rate Schedule</w:t>
        </w:r>
        <w:r w:rsidR="00F6720F">
          <w:rPr>
            <w:noProof/>
            <w:webHidden/>
          </w:rPr>
          <w:tab/>
        </w:r>
        <w:r w:rsidR="00F6720F">
          <w:rPr>
            <w:noProof/>
            <w:webHidden/>
          </w:rPr>
          <w:fldChar w:fldCharType="begin"/>
        </w:r>
        <w:r w:rsidR="00F6720F">
          <w:rPr>
            <w:noProof/>
            <w:webHidden/>
          </w:rPr>
          <w:instrText xml:space="preserve"> PAGEREF _Toc40689722 \h </w:instrText>
        </w:r>
        <w:r w:rsidR="00F6720F">
          <w:rPr>
            <w:noProof/>
            <w:webHidden/>
          </w:rPr>
        </w:r>
        <w:r w:rsidR="00F6720F">
          <w:rPr>
            <w:noProof/>
            <w:webHidden/>
          </w:rPr>
          <w:fldChar w:fldCharType="separate"/>
        </w:r>
        <w:r w:rsidR="00F6720F">
          <w:rPr>
            <w:noProof/>
            <w:webHidden/>
          </w:rPr>
          <w:t>13</w:t>
        </w:r>
        <w:r w:rsidR="00F6720F">
          <w:rPr>
            <w:noProof/>
            <w:webHidden/>
          </w:rPr>
          <w:fldChar w:fldCharType="end"/>
        </w:r>
      </w:hyperlink>
    </w:p>
    <w:p w14:paraId="11EE3133" w14:textId="36669E0B" w:rsidR="00F6720F" w:rsidRDefault="007C7959">
      <w:pPr>
        <w:pStyle w:val="TOC1"/>
        <w:tabs>
          <w:tab w:val="left" w:pos="576"/>
        </w:tabs>
        <w:rPr>
          <w:rFonts w:asciiTheme="minorHAnsi" w:eastAsiaTheme="minorEastAsia" w:hAnsiTheme="minorHAnsi" w:cstheme="minorBidi"/>
          <w:noProof/>
          <w:szCs w:val="24"/>
          <w:lang w:eastAsia="en-US"/>
        </w:rPr>
      </w:pPr>
      <w:hyperlink w:anchor="_Toc40689723" w:history="1">
        <w:r w:rsidR="00F6720F" w:rsidRPr="004F6ACA">
          <w:rPr>
            <w:rStyle w:val="Hyperlink"/>
            <w:noProof/>
          </w:rPr>
          <w:t>7.0</w:t>
        </w:r>
        <w:r w:rsidR="00F6720F">
          <w:rPr>
            <w:rFonts w:asciiTheme="minorHAnsi" w:eastAsiaTheme="minorEastAsia" w:hAnsiTheme="minorHAnsi" w:cstheme="minorBidi"/>
            <w:noProof/>
            <w:szCs w:val="24"/>
            <w:lang w:eastAsia="en-US"/>
          </w:rPr>
          <w:tab/>
        </w:r>
        <w:r w:rsidR="00F6720F" w:rsidRPr="004F6ACA">
          <w:rPr>
            <w:rStyle w:val="Hyperlink"/>
            <w:noProof/>
          </w:rPr>
          <w:t>OTHER DOCUMENTS (VOLUME V)</w:t>
        </w:r>
        <w:r w:rsidR="00F6720F">
          <w:rPr>
            <w:noProof/>
            <w:webHidden/>
          </w:rPr>
          <w:tab/>
        </w:r>
        <w:r w:rsidR="00F6720F">
          <w:rPr>
            <w:noProof/>
            <w:webHidden/>
          </w:rPr>
          <w:fldChar w:fldCharType="begin"/>
        </w:r>
        <w:r w:rsidR="00F6720F">
          <w:rPr>
            <w:noProof/>
            <w:webHidden/>
          </w:rPr>
          <w:instrText xml:space="preserve"> PAGEREF _Toc40689723 \h </w:instrText>
        </w:r>
        <w:r w:rsidR="00F6720F">
          <w:rPr>
            <w:noProof/>
            <w:webHidden/>
          </w:rPr>
        </w:r>
        <w:r w:rsidR="00F6720F">
          <w:rPr>
            <w:noProof/>
            <w:webHidden/>
          </w:rPr>
          <w:fldChar w:fldCharType="separate"/>
        </w:r>
        <w:r w:rsidR="00F6720F">
          <w:rPr>
            <w:noProof/>
            <w:webHidden/>
          </w:rPr>
          <w:t>14</w:t>
        </w:r>
        <w:r w:rsidR="00F6720F">
          <w:rPr>
            <w:noProof/>
            <w:webHidden/>
          </w:rPr>
          <w:fldChar w:fldCharType="end"/>
        </w:r>
      </w:hyperlink>
    </w:p>
    <w:p w14:paraId="79E21F61" w14:textId="480B8F4C" w:rsidR="00F6720F" w:rsidRDefault="007C7959">
      <w:pPr>
        <w:pStyle w:val="TOC2"/>
        <w:tabs>
          <w:tab w:val="left" w:pos="864"/>
        </w:tabs>
        <w:rPr>
          <w:rFonts w:asciiTheme="minorHAnsi" w:eastAsiaTheme="minorEastAsia" w:hAnsiTheme="minorHAnsi" w:cstheme="minorBidi"/>
          <w:noProof/>
          <w:szCs w:val="24"/>
          <w:lang w:eastAsia="en-US"/>
        </w:rPr>
      </w:pPr>
      <w:hyperlink w:anchor="_Toc40689724" w:history="1">
        <w:r w:rsidR="00F6720F" w:rsidRPr="004F6ACA">
          <w:rPr>
            <w:rStyle w:val="Hyperlink"/>
            <w:noProof/>
          </w:rPr>
          <w:t>7.1</w:t>
        </w:r>
        <w:r w:rsidR="00F6720F">
          <w:rPr>
            <w:rFonts w:asciiTheme="minorHAnsi" w:eastAsiaTheme="minorEastAsia" w:hAnsiTheme="minorHAnsi" w:cstheme="minorBidi"/>
            <w:noProof/>
            <w:szCs w:val="24"/>
            <w:lang w:eastAsia="en-US"/>
          </w:rPr>
          <w:tab/>
        </w:r>
        <w:r w:rsidR="00F6720F" w:rsidRPr="004F6ACA">
          <w:rPr>
            <w:rStyle w:val="Hyperlink"/>
            <w:noProof/>
          </w:rPr>
          <w:t>Section 1. Software Branding and Licensing</w:t>
        </w:r>
        <w:r w:rsidR="00F6720F">
          <w:rPr>
            <w:noProof/>
            <w:webHidden/>
          </w:rPr>
          <w:tab/>
        </w:r>
        <w:r w:rsidR="00F6720F">
          <w:rPr>
            <w:noProof/>
            <w:webHidden/>
          </w:rPr>
          <w:fldChar w:fldCharType="begin"/>
        </w:r>
        <w:r w:rsidR="00F6720F">
          <w:rPr>
            <w:noProof/>
            <w:webHidden/>
          </w:rPr>
          <w:instrText xml:space="preserve"> PAGEREF _Toc40689724 \h </w:instrText>
        </w:r>
        <w:r w:rsidR="00F6720F">
          <w:rPr>
            <w:noProof/>
            <w:webHidden/>
          </w:rPr>
        </w:r>
        <w:r w:rsidR="00F6720F">
          <w:rPr>
            <w:noProof/>
            <w:webHidden/>
          </w:rPr>
          <w:fldChar w:fldCharType="separate"/>
        </w:r>
        <w:r w:rsidR="00F6720F">
          <w:rPr>
            <w:noProof/>
            <w:webHidden/>
          </w:rPr>
          <w:t>14</w:t>
        </w:r>
        <w:r w:rsidR="00F6720F">
          <w:rPr>
            <w:noProof/>
            <w:webHidden/>
          </w:rPr>
          <w:fldChar w:fldCharType="end"/>
        </w:r>
      </w:hyperlink>
    </w:p>
    <w:p w14:paraId="72DAD2BB" w14:textId="1EB0D053" w:rsidR="00F6720F" w:rsidRDefault="007C7959">
      <w:pPr>
        <w:pStyle w:val="TOC2"/>
        <w:tabs>
          <w:tab w:val="left" w:pos="864"/>
        </w:tabs>
        <w:rPr>
          <w:rFonts w:asciiTheme="minorHAnsi" w:eastAsiaTheme="minorEastAsia" w:hAnsiTheme="minorHAnsi" w:cstheme="minorBidi"/>
          <w:noProof/>
          <w:szCs w:val="24"/>
          <w:lang w:eastAsia="en-US"/>
        </w:rPr>
      </w:pPr>
      <w:hyperlink w:anchor="_Toc40689725" w:history="1">
        <w:r w:rsidR="00F6720F" w:rsidRPr="004F6ACA">
          <w:rPr>
            <w:rStyle w:val="Hyperlink"/>
            <w:noProof/>
          </w:rPr>
          <w:t>7.2</w:t>
        </w:r>
        <w:r w:rsidR="00F6720F">
          <w:rPr>
            <w:rFonts w:asciiTheme="minorHAnsi" w:eastAsiaTheme="minorEastAsia" w:hAnsiTheme="minorHAnsi" w:cstheme="minorBidi"/>
            <w:noProof/>
            <w:szCs w:val="24"/>
            <w:lang w:eastAsia="en-US"/>
          </w:rPr>
          <w:tab/>
        </w:r>
        <w:r w:rsidR="00F6720F" w:rsidRPr="004F6ACA">
          <w:rPr>
            <w:rStyle w:val="Hyperlink"/>
            <w:noProof/>
          </w:rPr>
          <w:t>Section 2. System Warranty Information</w:t>
        </w:r>
        <w:r w:rsidR="00F6720F">
          <w:rPr>
            <w:noProof/>
            <w:webHidden/>
          </w:rPr>
          <w:tab/>
        </w:r>
        <w:r w:rsidR="00F6720F">
          <w:rPr>
            <w:noProof/>
            <w:webHidden/>
          </w:rPr>
          <w:fldChar w:fldCharType="begin"/>
        </w:r>
        <w:r w:rsidR="00F6720F">
          <w:rPr>
            <w:noProof/>
            <w:webHidden/>
          </w:rPr>
          <w:instrText xml:space="preserve"> PAGEREF _Toc40689725 \h </w:instrText>
        </w:r>
        <w:r w:rsidR="00F6720F">
          <w:rPr>
            <w:noProof/>
            <w:webHidden/>
          </w:rPr>
        </w:r>
        <w:r w:rsidR="00F6720F">
          <w:rPr>
            <w:noProof/>
            <w:webHidden/>
          </w:rPr>
          <w:fldChar w:fldCharType="separate"/>
        </w:r>
        <w:r w:rsidR="00F6720F">
          <w:rPr>
            <w:noProof/>
            <w:webHidden/>
          </w:rPr>
          <w:t>14</w:t>
        </w:r>
        <w:r w:rsidR="00F6720F">
          <w:rPr>
            <w:noProof/>
            <w:webHidden/>
          </w:rPr>
          <w:fldChar w:fldCharType="end"/>
        </w:r>
      </w:hyperlink>
    </w:p>
    <w:p w14:paraId="4FD351EF" w14:textId="59FB3AF7" w:rsidR="00F6720F" w:rsidRDefault="007C7959">
      <w:pPr>
        <w:pStyle w:val="TOC2"/>
        <w:tabs>
          <w:tab w:val="left" w:pos="864"/>
        </w:tabs>
        <w:rPr>
          <w:rFonts w:asciiTheme="minorHAnsi" w:eastAsiaTheme="minorEastAsia" w:hAnsiTheme="minorHAnsi" w:cstheme="minorBidi"/>
          <w:noProof/>
          <w:szCs w:val="24"/>
          <w:lang w:eastAsia="en-US"/>
        </w:rPr>
      </w:pPr>
      <w:hyperlink w:anchor="_Toc40689726" w:history="1">
        <w:r w:rsidR="00F6720F" w:rsidRPr="004F6ACA">
          <w:rPr>
            <w:rStyle w:val="Hyperlink"/>
            <w:noProof/>
          </w:rPr>
          <w:t>7.3</w:t>
        </w:r>
        <w:r w:rsidR="00F6720F">
          <w:rPr>
            <w:rFonts w:asciiTheme="minorHAnsi" w:eastAsiaTheme="minorEastAsia" w:hAnsiTheme="minorHAnsi" w:cstheme="minorBidi"/>
            <w:noProof/>
            <w:szCs w:val="24"/>
            <w:lang w:eastAsia="en-US"/>
          </w:rPr>
          <w:tab/>
        </w:r>
        <w:r w:rsidR="00F6720F" w:rsidRPr="004F6ACA">
          <w:rPr>
            <w:rStyle w:val="Hyperlink"/>
            <w:noProof/>
          </w:rPr>
          <w:t>Section 3. Representations and Certifications</w:t>
        </w:r>
        <w:r w:rsidR="00F6720F">
          <w:rPr>
            <w:noProof/>
            <w:webHidden/>
          </w:rPr>
          <w:tab/>
        </w:r>
        <w:r w:rsidR="00F6720F">
          <w:rPr>
            <w:noProof/>
            <w:webHidden/>
          </w:rPr>
          <w:fldChar w:fldCharType="begin"/>
        </w:r>
        <w:r w:rsidR="00F6720F">
          <w:rPr>
            <w:noProof/>
            <w:webHidden/>
          </w:rPr>
          <w:instrText xml:space="preserve"> PAGEREF _Toc40689726 \h </w:instrText>
        </w:r>
        <w:r w:rsidR="00F6720F">
          <w:rPr>
            <w:noProof/>
            <w:webHidden/>
          </w:rPr>
        </w:r>
        <w:r w:rsidR="00F6720F">
          <w:rPr>
            <w:noProof/>
            <w:webHidden/>
          </w:rPr>
          <w:fldChar w:fldCharType="separate"/>
        </w:r>
        <w:r w:rsidR="00F6720F">
          <w:rPr>
            <w:noProof/>
            <w:webHidden/>
          </w:rPr>
          <w:t>14</w:t>
        </w:r>
        <w:r w:rsidR="00F6720F">
          <w:rPr>
            <w:noProof/>
            <w:webHidden/>
          </w:rPr>
          <w:fldChar w:fldCharType="end"/>
        </w:r>
      </w:hyperlink>
    </w:p>
    <w:p w14:paraId="78FB1D5B" w14:textId="5E94B8D0" w:rsidR="00F6720F" w:rsidRDefault="007C7959">
      <w:pPr>
        <w:pStyle w:val="TOC2"/>
        <w:tabs>
          <w:tab w:val="left" w:pos="864"/>
        </w:tabs>
        <w:rPr>
          <w:rFonts w:asciiTheme="minorHAnsi" w:eastAsiaTheme="minorEastAsia" w:hAnsiTheme="minorHAnsi" w:cstheme="minorBidi"/>
          <w:noProof/>
          <w:szCs w:val="24"/>
          <w:lang w:eastAsia="en-US"/>
        </w:rPr>
      </w:pPr>
      <w:hyperlink w:anchor="_Toc40689727" w:history="1">
        <w:r w:rsidR="00F6720F" w:rsidRPr="004F6ACA">
          <w:rPr>
            <w:rStyle w:val="Hyperlink"/>
            <w:noProof/>
          </w:rPr>
          <w:t>7.4</w:t>
        </w:r>
        <w:r w:rsidR="00F6720F">
          <w:rPr>
            <w:rFonts w:asciiTheme="minorHAnsi" w:eastAsiaTheme="minorEastAsia" w:hAnsiTheme="minorHAnsi" w:cstheme="minorBidi"/>
            <w:noProof/>
            <w:szCs w:val="24"/>
            <w:lang w:eastAsia="en-US"/>
          </w:rPr>
          <w:tab/>
        </w:r>
        <w:r w:rsidR="00F6720F" w:rsidRPr="004F6ACA">
          <w:rPr>
            <w:rStyle w:val="Hyperlink"/>
            <w:noProof/>
          </w:rPr>
          <w:t>Section 4. EEO Pre-Award Compliance Certification Form</w:t>
        </w:r>
        <w:r w:rsidR="00F6720F">
          <w:rPr>
            <w:noProof/>
            <w:webHidden/>
          </w:rPr>
          <w:tab/>
        </w:r>
        <w:r w:rsidR="00F6720F">
          <w:rPr>
            <w:noProof/>
            <w:webHidden/>
          </w:rPr>
          <w:fldChar w:fldCharType="begin"/>
        </w:r>
        <w:r w:rsidR="00F6720F">
          <w:rPr>
            <w:noProof/>
            <w:webHidden/>
          </w:rPr>
          <w:instrText xml:space="preserve"> PAGEREF _Toc40689727 \h </w:instrText>
        </w:r>
        <w:r w:rsidR="00F6720F">
          <w:rPr>
            <w:noProof/>
            <w:webHidden/>
          </w:rPr>
        </w:r>
        <w:r w:rsidR="00F6720F">
          <w:rPr>
            <w:noProof/>
            <w:webHidden/>
          </w:rPr>
          <w:fldChar w:fldCharType="separate"/>
        </w:r>
        <w:r w:rsidR="00F6720F">
          <w:rPr>
            <w:noProof/>
            <w:webHidden/>
          </w:rPr>
          <w:t>14</w:t>
        </w:r>
        <w:r w:rsidR="00F6720F">
          <w:rPr>
            <w:noProof/>
            <w:webHidden/>
          </w:rPr>
          <w:fldChar w:fldCharType="end"/>
        </w:r>
      </w:hyperlink>
    </w:p>
    <w:p w14:paraId="54A21C9A" w14:textId="600EAD68" w:rsidR="00F6720F" w:rsidRDefault="007C7959">
      <w:pPr>
        <w:pStyle w:val="TOC2"/>
        <w:tabs>
          <w:tab w:val="left" w:pos="864"/>
        </w:tabs>
        <w:rPr>
          <w:rFonts w:asciiTheme="minorHAnsi" w:eastAsiaTheme="minorEastAsia" w:hAnsiTheme="minorHAnsi" w:cstheme="minorBidi"/>
          <w:noProof/>
          <w:szCs w:val="24"/>
          <w:lang w:eastAsia="en-US"/>
        </w:rPr>
      </w:pPr>
      <w:hyperlink w:anchor="_Toc40689728" w:history="1">
        <w:r w:rsidR="00F6720F" w:rsidRPr="004F6ACA">
          <w:rPr>
            <w:rStyle w:val="Hyperlink"/>
            <w:noProof/>
          </w:rPr>
          <w:t>7.5</w:t>
        </w:r>
        <w:r w:rsidR="00F6720F">
          <w:rPr>
            <w:rFonts w:asciiTheme="minorHAnsi" w:eastAsiaTheme="minorEastAsia" w:hAnsiTheme="minorHAnsi" w:cstheme="minorBidi"/>
            <w:noProof/>
            <w:szCs w:val="24"/>
            <w:lang w:eastAsia="en-US"/>
          </w:rPr>
          <w:tab/>
        </w:r>
        <w:r w:rsidR="00F6720F" w:rsidRPr="004F6ACA">
          <w:rPr>
            <w:rStyle w:val="Hyperlink"/>
            <w:noProof/>
          </w:rPr>
          <w:t>Section 5. Royalty Information &amp; Patents</w:t>
        </w:r>
        <w:r w:rsidR="00F6720F">
          <w:rPr>
            <w:noProof/>
            <w:webHidden/>
          </w:rPr>
          <w:tab/>
        </w:r>
        <w:r w:rsidR="00F6720F">
          <w:rPr>
            <w:noProof/>
            <w:webHidden/>
          </w:rPr>
          <w:fldChar w:fldCharType="begin"/>
        </w:r>
        <w:r w:rsidR="00F6720F">
          <w:rPr>
            <w:noProof/>
            <w:webHidden/>
          </w:rPr>
          <w:instrText xml:space="preserve"> PAGEREF _Toc40689728 \h </w:instrText>
        </w:r>
        <w:r w:rsidR="00F6720F">
          <w:rPr>
            <w:noProof/>
            <w:webHidden/>
          </w:rPr>
        </w:r>
        <w:r w:rsidR="00F6720F">
          <w:rPr>
            <w:noProof/>
            <w:webHidden/>
          </w:rPr>
          <w:fldChar w:fldCharType="separate"/>
        </w:r>
        <w:r w:rsidR="00F6720F">
          <w:rPr>
            <w:noProof/>
            <w:webHidden/>
          </w:rPr>
          <w:t>14</w:t>
        </w:r>
        <w:r w:rsidR="00F6720F">
          <w:rPr>
            <w:noProof/>
            <w:webHidden/>
          </w:rPr>
          <w:fldChar w:fldCharType="end"/>
        </w:r>
      </w:hyperlink>
    </w:p>
    <w:p w14:paraId="6A301330" w14:textId="35FA9E89" w:rsidR="00F6720F" w:rsidRDefault="007C7959">
      <w:pPr>
        <w:pStyle w:val="TOC2"/>
        <w:tabs>
          <w:tab w:val="left" w:pos="864"/>
        </w:tabs>
        <w:rPr>
          <w:rFonts w:asciiTheme="minorHAnsi" w:eastAsiaTheme="minorEastAsia" w:hAnsiTheme="minorHAnsi" w:cstheme="minorBidi"/>
          <w:noProof/>
          <w:szCs w:val="24"/>
          <w:lang w:eastAsia="en-US"/>
        </w:rPr>
      </w:pPr>
      <w:hyperlink w:anchor="_Toc40689729" w:history="1">
        <w:r w:rsidR="00F6720F" w:rsidRPr="004F6ACA">
          <w:rPr>
            <w:rStyle w:val="Hyperlink"/>
            <w:noProof/>
          </w:rPr>
          <w:t>7.6</w:t>
        </w:r>
        <w:r w:rsidR="00F6720F">
          <w:rPr>
            <w:rFonts w:asciiTheme="minorHAnsi" w:eastAsiaTheme="minorEastAsia" w:hAnsiTheme="minorHAnsi" w:cstheme="minorBidi"/>
            <w:noProof/>
            <w:szCs w:val="24"/>
            <w:lang w:eastAsia="en-US"/>
          </w:rPr>
          <w:tab/>
        </w:r>
        <w:r w:rsidR="00F6720F" w:rsidRPr="004F6ACA">
          <w:rPr>
            <w:rStyle w:val="Hyperlink"/>
            <w:noProof/>
          </w:rPr>
          <w:t>Section 6. Offeror Future Component Projection</w:t>
        </w:r>
        <w:r w:rsidR="00F6720F">
          <w:rPr>
            <w:noProof/>
            <w:webHidden/>
          </w:rPr>
          <w:tab/>
        </w:r>
        <w:r w:rsidR="00F6720F">
          <w:rPr>
            <w:noProof/>
            <w:webHidden/>
          </w:rPr>
          <w:fldChar w:fldCharType="begin"/>
        </w:r>
        <w:r w:rsidR="00F6720F">
          <w:rPr>
            <w:noProof/>
            <w:webHidden/>
          </w:rPr>
          <w:instrText xml:space="preserve"> PAGEREF _Toc40689729 \h </w:instrText>
        </w:r>
        <w:r w:rsidR="00F6720F">
          <w:rPr>
            <w:noProof/>
            <w:webHidden/>
          </w:rPr>
        </w:r>
        <w:r w:rsidR="00F6720F">
          <w:rPr>
            <w:noProof/>
            <w:webHidden/>
          </w:rPr>
          <w:fldChar w:fldCharType="separate"/>
        </w:r>
        <w:r w:rsidR="00F6720F">
          <w:rPr>
            <w:noProof/>
            <w:webHidden/>
          </w:rPr>
          <w:t>15</w:t>
        </w:r>
        <w:r w:rsidR="00F6720F">
          <w:rPr>
            <w:noProof/>
            <w:webHidden/>
          </w:rPr>
          <w:fldChar w:fldCharType="end"/>
        </w:r>
      </w:hyperlink>
    </w:p>
    <w:p w14:paraId="515D1112" w14:textId="630C0D4B" w:rsidR="00F6720F" w:rsidRDefault="007C7959">
      <w:pPr>
        <w:pStyle w:val="TOC2"/>
        <w:tabs>
          <w:tab w:val="left" w:pos="864"/>
        </w:tabs>
        <w:rPr>
          <w:rFonts w:asciiTheme="minorHAnsi" w:eastAsiaTheme="minorEastAsia" w:hAnsiTheme="minorHAnsi" w:cstheme="minorBidi"/>
          <w:noProof/>
          <w:szCs w:val="24"/>
          <w:lang w:eastAsia="en-US"/>
        </w:rPr>
      </w:pPr>
      <w:hyperlink w:anchor="_Toc40689730" w:history="1">
        <w:r w:rsidR="00F6720F" w:rsidRPr="004F6ACA">
          <w:rPr>
            <w:rStyle w:val="Hyperlink"/>
            <w:noProof/>
          </w:rPr>
          <w:t>7.7</w:t>
        </w:r>
        <w:r w:rsidR="00F6720F">
          <w:rPr>
            <w:rFonts w:asciiTheme="minorHAnsi" w:eastAsiaTheme="minorEastAsia" w:hAnsiTheme="minorHAnsi" w:cstheme="minorBidi"/>
            <w:noProof/>
            <w:szCs w:val="24"/>
            <w:lang w:eastAsia="en-US"/>
          </w:rPr>
          <w:tab/>
        </w:r>
        <w:r w:rsidR="00F6720F" w:rsidRPr="004F6ACA">
          <w:rPr>
            <w:rStyle w:val="Hyperlink"/>
            <w:noProof/>
          </w:rPr>
          <w:t>Section 7. Offeror Benchmark Tests Document</w:t>
        </w:r>
        <w:r w:rsidR="00F6720F">
          <w:rPr>
            <w:noProof/>
            <w:webHidden/>
          </w:rPr>
          <w:tab/>
        </w:r>
        <w:r w:rsidR="00F6720F">
          <w:rPr>
            <w:noProof/>
            <w:webHidden/>
          </w:rPr>
          <w:fldChar w:fldCharType="begin"/>
        </w:r>
        <w:r w:rsidR="00F6720F">
          <w:rPr>
            <w:noProof/>
            <w:webHidden/>
          </w:rPr>
          <w:instrText xml:space="preserve"> PAGEREF _Toc40689730 \h </w:instrText>
        </w:r>
        <w:r w:rsidR="00F6720F">
          <w:rPr>
            <w:noProof/>
            <w:webHidden/>
          </w:rPr>
        </w:r>
        <w:r w:rsidR="00F6720F">
          <w:rPr>
            <w:noProof/>
            <w:webHidden/>
          </w:rPr>
          <w:fldChar w:fldCharType="separate"/>
        </w:r>
        <w:r w:rsidR="00F6720F">
          <w:rPr>
            <w:noProof/>
            <w:webHidden/>
          </w:rPr>
          <w:t>15</w:t>
        </w:r>
        <w:r w:rsidR="00F6720F">
          <w:rPr>
            <w:noProof/>
            <w:webHidden/>
          </w:rPr>
          <w:fldChar w:fldCharType="end"/>
        </w:r>
      </w:hyperlink>
    </w:p>
    <w:p w14:paraId="7A64CA4F" w14:textId="6A406822" w:rsidR="00F6720F" w:rsidRDefault="007C7959">
      <w:pPr>
        <w:pStyle w:val="TOC2"/>
        <w:tabs>
          <w:tab w:val="left" w:pos="864"/>
        </w:tabs>
        <w:rPr>
          <w:rFonts w:asciiTheme="minorHAnsi" w:eastAsiaTheme="minorEastAsia" w:hAnsiTheme="minorHAnsi" w:cstheme="minorBidi"/>
          <w:noProof/>
          <w:szCs w:val="24"/>
          <w:lang w:eastAsia="en-US"/>
        </w:rPr>
      </w:pPr>
      <w:hyperlink w:anchor="_Toc40689731" w:history="1">
        <w:r w:rsidR="00F6720F" w:rsidRPr="004F6ACA">
          <w:rPr>
            <w:rStyle w:val="Hyperlink"/>
            <w:noProof/>
          </w:rPr>
          <w:t>7.8</w:t>
        </w:r>
        <w:r w:rsidR="00F6720F">
          <w:rPr>
            <w:rFonts w:asciiTheme="minorHAnsi" w:eastAsiaTheme="minorEastAsia" w:hAnsiTheme="minorHAnsi" w:cstheme="minorBidi"/>
            <w:noProof/>
            <w:szCs w:val="24"/>
            <w:lang w:eastAsia="en-US"/>
          </w:rPr>
          <w:tab/>
        </w:r>
        <w:r w:rsidR="00F6720F" w:rsidRPr="004F6ACA">
          <w:rPr>
            <w:rStyle w:val="Hyperlink"/>
            <w:noProof/>
          </w:rPr>
          <w:t>Section 8. Offeror Example Machine Configuration Checklist</w:t>
        </w:r>
        <w:r w:rsidR="00F6720F">
          <w:rPr>
            <w:noProof/>
            <w:webHidden/>
          </w:rPr>
          <w:tab/>
        </w:r>
        <w:r w:rsidR="00F6720F">
          <w:rPr>
            <w:noProof/>
            <w:webHidden/>
          </w:rPr>
          <w:fldChar w:fldCharType="begin"/>
        </w:r>
        <w:r w:rsidR="00F6720F">
          <w:rPr>
            <w:noProof/>
            <w:webHidden/>
          </w:rPr>
          <w:instrText xml:space="preserve"> PAGEREF _Toc40689731 \h </w:instrText>
        </w:r>
        <w:r w:rsidR="00F6720F">
          <w:rPr>
            <w:noProof/>
            <w:webHidden/>
          </w:rPr>
        </w:r>
        <w:r w:rsidR="00F6720F">
          <w:rPr>
            <w:noProof/>
            <w:webHidden/>
          </w:rPr>
          <w:fldChar w:fldCharType="separate"/>
        </w:r>
        <w:r w:rsidR="00F6720F">
          <w:rPr>
            <w:noProof/>
            <w:webHidden/>
          </w:rPr>
          <w:t>15</w:t>
        </w:r>
        <w:r w:rsidR="00F6720F">
          <w:rPr>
            <w:noProof/>
            <w:webHidden/>
          </w:rPr>
          <w:fldChar w:fldCharType="end"/>
        </w:r>
      </w:hyperlink>
    </w:p>
    <w:p w14:paraId="07B232B0" w14:textId="42C03152" w:rsidR="00F6720F" w:rsidRDefault="007C7959">
      <w:pPr>
        <w:pStyle w:val="TOC1"/>
        <w:tabs>
          <w:tab w:val="left" w:pos="576"/>
        </w:tabs>
        <w:rPr>
          <w:rFonts w:asciiTheme="minorHAnsi" w:eastAsiaTheme="minorEastAsia" w:hAnsiTheme="minorHAnsi" w:cstheme="minorBidi"/>
          <w:noProof/>
          <w:szCs w:val="24"/>
          <w:lang w:eastAsia="en-US"/>
        </w:rPr>
      </w:pPr>
      <w:hyperlink w:anchor="_Toc40689732" w:history="1">
        <w:r w:rsidR="00F6720F" w:rsidRPr="004F6ACA">
          <w:rPr>
            <w:rStyle w:val="Hyperlink"/>
            <w:noProof/>
          </w:rPr>
          <w:t>8.0</w:t>
        </w:r>
        <w:r w:rsidR="00F6720F">
          <w:rPr>
            <w:rFonts w:asciiTheme="minorHAnsi" w:eastAsiaTheme="minorEastAsia" w:hAnsiTheme="minorHAnsi" w:cstheme="minorBidi"/>
            <w:noProof/>
            <w:szCs w:val="24"/>
            <w:lang w:eastAsia="en-US"/>
          </w:rPr>
          <w:tab/>
        </w:r>
        <w:r w:rsidR="00F6720F" w:rsidRPr="004F6ACA">
          <w:rPr>
            <w:rStyle w:val="Hyperlink"/>
            <w:noProof/>
          </w:rPr>
          <w:t>OFFEROR FINANCIAL INFORMATION (VOLUME VI)</w:t>
        </w:r>
        <w:r w:rsidR="00F6720F">
          <w:rPr>
            <w:noProof/>
            <w:webHidden/>
          </w:rPr>
          <w:tab/>
        </w:r>
        <w:r w:rsidR="00F6720F">
          <w:rPr>
            <w:noProof/>
            <w:webHidden/>
          </w:rPr>
          <w:fldChar w:fldCharType="begin"/>
        </w:r>
        <w:r w:rsidR="00F6720F">
          <w:rPr>
            <w:noProof/>
            <w:webHidden/>
          </w:rPr>
          <w:instrText xml:space="preserve"> PAGEREF _Toc40689732 \h </w:instrText>
        </w:r>
        <w:r w:rsidR="00F6720F">
          <w:rPr>
            <w:noProof/>
            <w:webHidden/>
          </w:rPr>
        </w:r>
        <w:r w:rsidR="00F6720F">
          <w:rPr>
            <w:noProof/>
            <w:webHidden/>
          </w:rPr>
          <w:fldChar w:fldCharType="separate"/>
        </w:r>
        <w:r w:rsidR="00F6720F">
          <w:rPr>
            <w:noProof/>
            <w:webHidden/>
          </w:rPr>
          <w:t>16</w:t>
        </w:r>
        <w:r w:rsidR="00F6720F">
          <w:rPr>
            <w:noProof/>
            <w:webHidden/>
          </w:rPr>
          <w:fldChar w:fldCharType="end"/>
        </w:r>
      </w:hyperlink>
    </w:p>
    <w:p w14:paraId="246D8249" w14:textId="77777777" w:rsidR="00512BB0" w:rsidRDefault="003E1EEC" w:rsidP="005517AD">
      <w:pPr>
        <w:pStyle w:val="TOC2"/>
        <w:tabs>
          <w:tab w:val="clear" w:pos="10080"/>
          <w:tab w:val="left" w:pos="720"/>
          <w:tab w:val="left" w:pos="1440"/>
          <w:tab w:val="right" w:leader="dot" w:pos="9360"/>
        </w:tabs>
        <w:sectPr w:rsidR="00512BB0">
          <w:headerReference w:type="even" r:id="rId9"/>
          <w:headerReference w:type="default" r:id="rId10"/>
          <w:footerReference w:type="even" r:id="rId11"/>
          <w:footerReference w:type="default" r:id="rId12"/>
          <w:headerReference w:type="first" r:id="rId13"/>
          <w:footerReference w:type="first" r:id="rId14"/>
          <w:footnotePr>
            <w:pos w:val="beneathText"/>
          </w:footnotePr>
          <w:type w:val="continuous"/>
          <w:pgSz w:w="12240" w:h="15840"/>
          <w:pgMar w:top="1440" w:right="1080" w:bottom="1440" w:left="1440" w:header="720" w:footer="720" w:gutter="0"/>
          <w:cols w:space="720"/>
          <w:docGrid w:linePitch="360"/>
        </w:sectPr>
      </w:pPr>
      <w:r>
        <w:fldChar w:fldCharType="end"/>
      </w:r>
    </w:p>
    <w:p w14:paraId="182BF5E6" w14:textId="77777777" w:rsidR="00512BB0" w:rsidRDefault="00512BB0" w:rsidP="00C3453E">
      <w:pPr>
        <w:pStyle w:val="Heading1"/>
      </w:pPr>
      <w:r>
        <w:br w:type="page"/>
      </w:r>
      <w:bookmarkStart w:id="0" w:name="_Toc40689691"/>
      <w:r w:rsidRPr="00C3453E">
        <w:lastRenderedPageBreak/>
        <w:t>PROPOSAL</w:t>
      </w:r>
      <w:r>
        <w:t xml:space="preserve"> EVALUATION</w:t>
      </w:r>
      <w:bookmarkEnd w:id="0"/>
    </w:p>
    <w:p w14:paraId="6985480D" w14:textId="77777777" w:rsidR="00512BB0" w:rsidRDefault="00512BB0" w:rsidP="00C3453E">
      <w:pPr>
        <w:pStyle w:val="Heading2"/>
      </w:pPr>
      <w:bookmarkStart w:id="1" w:name="_Toc40689692"/>
      <w:r>
        <w:t>Evaluation Factors &amp; Basis for Selection</w:t>
      </w:r>
      <w:bookmarkEnd w:id="1"/>
    </w:p>
    <w:p w14:paraId="392A1036" w14:textId="6DE4F6F8" w:rsidR="001E2064" w:rsidRPr="00425750" w:rsidRDefault="00512BB0" w:rsidP="00E41F6A">
      <w:pPr>
        <w:ind w:left="450"/>
      </w:pPr>
      <w:r>
        <w:t xml:space="preserve">Evaluation factors are performance features, supplier attributes, and </w:t>
      </w:r>
      <w:r w:rsidR="00E97759">
        <w:t xml:space="preserve">price </w:t>
      </w:r>
      <w:r>
        <w:t xml:space="preserve">that the Tri-Laboratory will use to evaluate proposals. </w:t>
      </w:r>
      <w:r w:rsidR="00DA08FE" w:rsidRPr="001F7B39">
        <w:rPr>
          <w:color w:val="000000"/>
        </w:rPr>
        <w:t xml:space="preserve">The </w:t>
      </w:r>
      <w:r w:rsidR="00DA08FE">
        <w:rPr>
          <w:color w:val="000000"/>
        </w:rPr>
        <w:t>Tri-Laboratory</w:t>
      </w:r>
      <w:r w:rsidR="00DA08FE" w:rsidRPr="001F7B39">
        <w:rPr>
          <w:color w:val="000000"/>
        </w:rPr>
        <w:t xml:space="preserve"> has identified the performance features and supplier attributes listed below, which should be discussed in the proposal. The Offeror may identify and discuss other performance features and supplier attributes it believes may be of value to the </w:t>
      </w:r>
      <w:r w:rsidR="00DA08FE">
        <w:rPr>
          <w:color w:val="000000"/>
        </w:rPr>
        <w:t>Tri-Laboratory</w:t>
      </w:r>
      <w:r w:rsidR="00DA08FE" w:rsidRPr="001F7B39">
        <w:rPr>
          <w:color w:val="000000"/>
        </w:rPr>
        <w:t xml:space="preserve">. If the </w:t>
      </w:r>
      <w:r w:rsidR="00DA08FE">
        <w:rPr>
          <w:color w:val="000000"/>
        </w:rPr>
        <w:t>Tri-Laboratory</w:t>
      </w:r>
      <w:r w:rsidR="00DA08FE" w:rsidRPr="001F7B39">
        <w:rPr>
          <w:color w:val="000000"/>
        </w:rPr>
        <w:t xml:space="preserve"> agrees, consideration may be given to them in the evaluation process.</w:t>
      </w:r>
      <w:r w:rsidR="00DA08FE">
        <w:rPr>
          <w:color w:val="000000"/>
        </w:rPr>
        <w:t xml:space="preserve"> </w:t>
      </w:r>
      <w:r>
        <w:t xml:space="preserve">The Tri-Laboratory’s assessment of each proposal’s evaluation factors will form the basis for selection. </w:t>
      </w:r>
      <w:r w:rsidRPr="00425750">
        <w:t xml:space="preserve">The </w:t>
      </w:r>
      <w:r>
        <w:t>Tri-Laboratory</w:t>
      </w:r>
      <w:r w:rsidRPr="00425750">
        <w:t xml:space="preserve"> intends to select the</w:t>
      </w:r>
      <w:r>
        <w:t xml:space="preserve"> responsive and responsible</w:t>
      </w:r>
      <w:r w:rsidRPr="00425750">
        <w:t xml:space="preserve"> Offeror whose proposal satisfies the </w:t>
      </w:r>
      <w:r>
        <w:t>mandatory</w:t>
      </w:r>
      <w:r w:rsidRPr="00425750">
        <w:t xml:space="preserve"> requirements and contains the combination of price, performance features, and supplier attributes offering the best overall value to the </w:t>
      </w:r>
      <w:r>
        <w:t>Tri-Laboratory</w:t>
      </w:r>
      <w:r w:rsidRPr="00425750">
        <w:t xml:space="preserve">. The </w:t>
      </w:r>
      <w:r>
        <w:t>Tri-Laboratory</w:t>
      </w:r>
      <w:r w:rsidRPr="00425750">
        <w:t xml:space="preserve"> will determine the best overall value by comparing differences in performance features</w:t>
      </w:r>
      <w:r w:rsidR="0068360C">
        <w:t xml:space="preserve"> and</w:t>
      </w:r>
      <w:r w:rsidRPr="00425750">
        <w:t xml:space="preserve"> supplier attributes</w:t>
      </w:r>
      <w:r>
        <w:t xml:space="preserve"> </w:t>
      </w:r>
      <w:r w:rsidRPr="00425750">
        <w:t xml:space="preserve">offered with differences in price, striking the most advantageous balance between expected performance and the overall price to the </w:t>
      </w:r>
      <w:r>
        <w:t>Tri-Laboratory</w:t>
      </w:r>
      <w:r w:rsidRPr="00425750">
        <w:t xml:space="preserve">. Offerors must, therefore, be persuasive in describing the value of their proposed performance features and supplier attributes in enhancing the likelihood of successful performance or otherwise best achieving the </w:t>
      </w:r>
      <w:r>
        <w:t>Tri-Laboratory</w:t>
      </w:r>
      <w:r w:rsidRPr="00425750">
        <w:t xml:space="preserve">’s objectives. The </w:t>
      </w:r>
      <w:r>
        <w:t>Tri-Laboratory</w:t>
      </w:r>
      <w:r w:rsidRPr="00425750">
        <w:t xml:space="preserve">'s selection may be made on the basis of the initial proposals or the </w:t>
      </w:r>
      <w:r>
        <w:t>Tri-Laboratory</w:t>
      </w:r>
      <w:r w:rsidRPr="00425750">
        <w:t xml:space="preserve"> may elect to negotiate with </w:t>
      </w:r>
      <w:r w:rsidR="00DA08FE">
        <w:t xml:space="preserve">any or all </w:t>
      </w:r>
      <w:r>
        <w:t>Offerors selected as finalists</w:t>
      </w:r>
      <w:r w:rsidRPr="00425750">
        <w:t>.</w:t>
      </w:r>
      <w:r w:rsidR="002E78D2">
        <w:t xml:space="preserve">  LLNS desires a single </w:t>
      </w:r>
      <w:r w:rsidR="00390FDB">
        <w:t xml:space="preserve">subcontract </w:t>
      </w:r>
      <w:r w:rsidR="002E78D2">
        <w:t>covering the full scope of this requirement.  Offerors are encouraged to submit one proposal</w:t>
      </w:r>
      <w:r w:rsidR="00685688">
        <w:t xml:space="preserve"> (one proposal may offer multiple </w:t>
      </w:r>
      <w:r w:rsidR="008F1282">
        <w:t>SU / system configurations</w:t>
      </w:r>
      <w:r w:rsidR="008E39B0">
        <w:t xml:space="preserve"> such as Plan A, Plan B, etc</w:t>
      </w:r>
      <w:r w:rsidR="00685688">
        <w:t>)</w:t>
      </w:r>
      <w:r w:rsidR="002E78D2">
        <w:t xml:space="preserve"> for the entire requirement and clearly identify any differences in price.</w:t>
      </w:r>
      <w:r w:rsidR="00E41F6A">
        <w:t xml:space="preserve"> </w:t>
      </w:r>
      <w:r w:rsidR="00E41F6A" w:rsidRPr="00E41F6A">
        <w:rPr>
          <w:b/>
          <w:bCs/>
        </w:rPr>
        <w:t>I</w:t>
      </w:r>
      <w:r w:rsidR="00E41F6A" w:rsidRPr="000716C3">
        <w:rPr>
          <w:b/>
          <w:bCs/>
        </w:rPr>
        <w:t>n preparing proposals, Offerors are strongly advised to read and follow Sections 2-8, below, regarding proposal content and organization, mindful that proposal contents will be evaluated with the criteria set forth in this Section 1</w:t>
      </w:r>
      <w:r w:rsidR="00E41F6A" w:rsidRPr="004B1ABC">
        <w:t>.</w:t>
      </w:r>
    </w:p>
    <w:p w14:paraId="1DBCBA44" w14:textId="77777777" w:rsidR="00DA08FE" w:rsidRDefault="00DA08FE">
      <w:pPr>
        <w:pStyle w:val="Normal2"/>
      </w:pPr>
    </w:p>
    <w:p w14:paraId="6C428397" w14:textId="77777777" w:rsidR="00512BB0" w:rsidRDefault="00512BB0" w:rsidP="00C3453E">
      <w:pPr>
        <w:pStyle w:val="Heading2"/>
      </w:pPr>
      <w:bookmarkStart w:id="2" w:name="_Toc40689693"/>
      <w:r>
        <w:t>Description of Requirement Categories</w:t>
      </w:r>
      <w:bookmarkEnd w:id="2"/>
    </w:p>
    <w:p w14:paraId="4EBF1D3C" w14:textId="77777777" w:rsidR="00512BB0" w:rsidRDefault="00512BB0">
      <w:pPr>
        <w:pStyle w:val="Normal3"/>
        <w:ind w:left="450"/>
      </w:pPr>
      <w:r>
        <w:t xml:space="preserve">Mandatory Requirements (designated MR) in the </w:t>
      </w:r>
      <w:r w:rsidR="000560F7">
        <w:t xml:space="preserve">Draft </w:t>
      </w:r>
      <w:r>
        <w:t>Statement of Work (SOW) are performance features that are essential to Tri-Laboratory requirements</w:t>
      </w:r>
      <w:r w:rsidR="003D0C6F">
        <w:t>.</w:t>
      </w:r>
      <w:r>
        <w:t xml:space="preserve"> </w:t>
      </w:r>
      <w:r w:rsidR="003D0C6F">
        <w:t>A</w:t>
      </w:r>
      <w:r>
        <w:t xml:space="preserve">n Offeror </w:t>
      </w:r>
      <w:r w:rsidR="00627767">
        <w:t xml:space="preserve">must </w:t>
      </w:r>
      <w:r>
        <w:t>satisfactorily propose all Mandatory Requirements in order to have its proposal considered responsive.</w:t>
      </w:r>
    </w:p>
    <w:p w14:paraId="14D1577F" w14:textId="77777777" w:rsidR="00512BB0" w:rsidRDefault="00512BB0">
      <w:pPr>
        <w:pStyle w:val="Normal3"/>
        <w:ind w:left="450"/>
      </w:pPr>
    </w:p>
    <w:p w14:paraId="70451907" w14:textId="5D1933EC" w:rsidR="007D1ED6" w:rsidRDefault="00512BB0" w:rsidP="0029729A">
      <w:pPr>
        <w:pStyle w:val="Normal3"/>
        <w:ind w:left="450"/>
      </w:pPr>
      <w:r>
        <w:t>Target Requirements (designated TR-1, TR-2, or TR-3)</w:t>
      </w:r>
      <w:r w:rsidR="00F92BE1">
        <w:t xml:space="preserve"> in </w:t>
      </w:r>
      <w:r>
        <w:t xml:space="preserve">the </w:t>
      </w:r>
      <w:r w:rsidR="000560F7">
        <w:t xml:space="preserve">Draft </w:t>
      </w:r>
      <w:r>
        <w:t>SOW are features, components, performance characteristics, or other properties that are important to the Tri-Laboratory</w:t>
      </w:r>
      <w:r w:rsidR="007D1ED6">
        <w:t xml:space="preserve">, </w:t>
      </w:r>
      <w:r w:rsidR="007D1ED6" w:rsidRPr="0061214C">
        <w:t>but will not result in a nonresponsive determination if omitted from a proposal</w:t>
      </w:r>
      <w:r>
        <w:t>.</w:t>
      </w:r>
      <w:r w:rsidR="003D0C6F">
        <w:t xml:space="preserve"> </w:t>
      </w:r>
      <w:r>
        <w:t xml:space="preserve">Target Requirements add value to a proposal.  Target Requirements are prioritized by dash number. TR-1 is most desirable, while TR-2 is more desirable than TR-3. </w:t>
      </w:r>
      <w:r w:rsidR="007D1ED6" w:rsidRPr="0061214C">
        <w:t>The aggregate of MRs and TR-1s form a baseline system.</w:t>
      </w:r>
      <w:r w:rsidR="007D1ED6">
        <w:t xml:space="preserve"> </w:t>
      </w:r>
      <w:r w:rsidR="007D1ED6" w:rsidRPr="0061214C">
        <w:t xml:space="preserve">TR-2s are goals that boost a baseline system, taken together as an aggregate of MRs, TR-1s and TR-2s, into </w:t>
      </w:r>
      <w:r w:rsidR="0001228B">
        <w:t>a</w:t>
      </w:r>
      <w:r w:rsidR="0001228B" w:rsidRPr="0061214C">
        <w:t xml:space="preserve"> </w:t>
      </w:r>
      <w:r w:rsidR="00F67CC2">
        <w:t>more</w:t>
      </w:r>
      <w:r w:rsidR="00F67CC2" w:rsidRPr="0061214C">
        <w:t xml:space="preserve"> </w:t>
      </w:r>
      <w:r w:rsidR="007D1ED6" w:rsidRPr="0061214C">
        <w:t xml:space="preserve">useful system. TR-3s are stretch goals that boost a </w:t>
      </w:r>
      <w:r w:rsidR="00F67CC2">
        <w:t>more</w:t>
      </w:r>
      <w:r w:rsidR="00F67CC2" w:rsidRPr="0061214C">
        <w:t xml:space="preserve"> </w:t>
      </w:r>
      <w:r w:rsidR="007D1ED6" w:rsidRPr="0061214C">
        <w:t xml:space="preserve">useful system, taken together as an aggregate of MRs, TR-1s, TR-2s and TR-3s, into </w:t>
      </w:r>
      <w:r w:rsidR="0001228B">
        <w:t>a</w:t>
      </w:r>
      <w:r w:rsidR="0001228B" w:rsidRPr="0061214C">
        <w:t xml:space="preserve"> </w:t>
      </w:r>
      <w:r w:rsidR="007D1ED6" w:rsidRPr="0061214C">
        <w:t>highly useful system.</w:t>
      </w:r>
      <w:r w:rsidR="007D1ED6">
        <w:t xml:space="preserve"> </w:t>
      </w:r>
      <w:r w:rsidR="007D1ED6" w:rsidRPr="0061214C">
        <w:t xml:space="preserve">Therefore, the ideal </w:t>
      </w:r>
      <w:r w:rsidR="007D1ED6">
        <w:t>CTS-</w:t>
      </w:r>
      <w:r w:rsidR="00B7467D">
        <w:t>2</w:t>
      </w:r>
      <w:r w:rsidR="007D1ED6">
        <w:t xml:space="preserve"> clusters</w:t>
      </w:r>
      <w:r w:rsidR="007D1ED6" w:rsidRPr="0061214C">
        <w:t xml:space="preserve"> will meet or exceed all MRs, TR-1s, TR-2s and TR-3s. </w:t>
      </w:r>
    </w:p>
    <w:p w14:paraId="41404204" w14:textId="77777777" w:rsidR="00F92BE1" w:rsidRDefault="00F92BE1" w:rsidP="0029729A">
      <w:pPr>
        <w:pStyle w:val="Normal3"/>
        <w:ind w:left="0"/>
      </w:pPr>
    </w:p>
    <w:p w14:paraId="773DFD0F" w14:textId="70D2AB80" w:rsidR="00512BB0" w:rsidRDefault="00512BB0" w:rsidP="00595903">
      <w:pPr>
        <w:pStyle w:val="Normal3"/>
        <w:ind w:left="450"/>
      </w:pPr>
      <w:r>
        <w:t>A listing of MRs</w:t>
      </w:r>
      <w:r w:rsidR="00D757EE">
        <w:t xml:space="preserve"> and</w:t>
      </w:r>
      <w:r w:rsidR="008B43FF">
        <w:t xml:space="preserve"> </w:t>
      </w:r>
      <w:r w:rsidR="00E90980">
        <w:t>TRs</w:t>
      </w:r>
      <w:r>
        <w:t xml:space="preserve"> is included in the </w:t>
      </w:r>
      <w:r w:rsidR="00A8269E">
        <w:t xml:space="preserve">Draft </w:t>
      </w:r>
      <w:r>
        <w:t>SOW Table of Contents.</w:t>
      </w:r>
    </w:p>
    <w:p w14:paraId="2022291A" w14:textId="77777777" w:rsidR="00382945" w:rsidRDefault="00382945">
      <w:pPr>
        <w:pStyle w:val="Normal3"/>
        <w:ind w:left="450"/>
      </w:pPr>
    </w:p>
    <w:p w14:paraId="598F9FA3" w14:textId="5940A678" w:rsidR="00382945" w:rsidRDefault="00382945" w:rsidP="00382945">
      <w:pPr>
        <w:ind w:left="450"/>
      </w:pPr>
      <w:r>
        <w:lastRenderedPageBreak/>
        <w:t>MRs,</w:t>
      </w:r>
      <w:r w:rsidR="00F92BE1">
        <w:t xml:space="preserve"> </w:t>
      </w:r>
      <w:r>
        <w:t>TRs, and additional features proposed by the successful Offeror</w:t>
      </w:r>
      <w:r w:rsidR="003D0C6F">
        <w:t xml:space="preserve"> </w:t>
      </w:r>
      <w:r w:rsidR="005E6172">
        <w:t xml:space="preserve">and </w:t>
      </w:r>
      <w:r w:rsidR="003D0C6F">
        <w:t>found to be</w:t>
      </w:r>
      <w:r>
        <w:t xml:space="preserve"> of value to the Tri-Laboratory, will be stated as firm requirements in a negotiated </w:t>
      </w:r>
      <w:r w:rsidR="005E6172">
        <w:t xml:space="preserve">final </w:t>
      </w:r>
      <w:r w:rsidR="00C326CE">
        <w:t>SOW</w:t>
      </w:r>
      <w:r w:rsidR="00FD27AE">
        <w:t xml:space="preserve">(s) and a </w:t>
      </w:r>
      <w:r w:rsidR="005E6172">
        <w:t xml:space="preserve">negotiated </w:t>
      </w:r>
      <w:r w:rsidR="00FD27AE">
        <w:t>final configuration list(s)</w:t>
      </w:r>
      <w:r>
        <w:t xml:space="preserve"> and incorporated in the resulting </w:t>
      </w:r>
      <w:r w:rsidR="00FD27AE">
        <w:t xml:space="preserve">final </w:t>
      </w:r>
      <w:r w:rsidR="00EE7F02">
        <w:t>CTS-</w:t>
      </w:r>
      <w:r w:rsidR="00B7467D">
        <w:t>2</w:t>
      </w:r>
      <w:r w:rsidR="00EE7F02">
        <w:t xml:space="preserve"> </w:t>
      </w:r>
      <w:r>
        <w:t>Subcontract.</w:t>
      </w:r>
    </w:p>
    <w:p w14:paraId="75EC1E35" w14:textId="77777777" w:rsidR="00512BB0" w:rsidRDefault="00512BB0">
      <w:pPr>
        <w:pStyle w:val="Normal3"/>
        <w:ind w:left="450"/>
      </w:pPr>
    </w:p>
    <w:p w14:paraId="7E4FC9F7" w14:textId="77777777" w:rsidR="00512BB0" w:rsidRDefault="00512BB0" w:rsidP="00C3453E">
      <w:pPr>
        <w:pStyle w:val="Heading2"/>
      </w:pPr>
      <w:bookmarkStart w:id="3" w:name="_Toc40689694"/>
      <w:r>
        <w:t>Performance Features</w:t>
      </w:r>
      <w:bookmarkEnd w:id="3"/>
    </w:p>
    <w:p w14:paraId="56040C87" w14:textId="77777777" w:rsidR="00512BB0" w:rsidRDefault="00512BB0" w:rsidP="00800152">
      <w:pPr>
        <w:keepNext/>
        <w:ind w:left="360"/>
      </w:pPr>
    </w:p>
    <w:p w14:paraId="7461845C" w14:textId="77777777" w:rsidR="00512BB0" w:rsidRDefault="00512BB0" w:rsidP="00736D6F">
      <w:pPr>
        <w:keepNext/>
        <w:ind w:left="446"/>
        <w:rPr>
          <w:b/>
          <w:u w:val="single"/>
        </w:rPr>
      </w:pPr>
      <w:r>
        <w:rPr>
          <w:b/>
          <w:u w:val="single"/>
        </w:rPr>
        <w:t>Technical Proposal Excellence</w:t>
      </w:r>
    </w:p>
    <w:p w14:paraId="5C1FBE26" w14:textId="0EA7B8F3" w:rsidR="00512BB0" w:rsidRDefault="00512BB0" w:rsidP="00736D6F">
      <w:pPr>
        <w:pStyle w:val="BodyTextIndent"/>
        <w:ind w:left="446"/>
      </w:pPr>
      <w:r>
        <w:t xml:space="preserve">The Tri-Laboratory will validate that an Offeror’s technical proposal satisfies the </w:t>
      </w:r>
      <w:r w:rsidR="00C326CE">
        <w:t>MRs</w:t>
      </w:r>
      <w:r>
        <w:t xml:space="preserve">.  The Tri-Laboratory will assess how well an Offeror’s technical proposal addresses the </w:t>
      </w:r>
      <w:r w:rsidR="00E90980">
        <w:t>TRs</w:t>
      </w:r>
      <w:r>
        <w:t>.  An Offeror is not solely limited to discussion of these features.  An Offeror may propose other features or attributes</w:t>
      </w:r>
      <w:r w:rsidR="00E15A21">
        <w:t xml:space="preserve"> </w:t>
      </w:r>
      <w:r>
        <w:t xml:space="preserve">if the Offeror believes they may be of value to the Tri-Laboratory.  If the Tri-Laboratory agrees, consideration may be given to them in the evaluation process.  In all cases, the Tri-Laboratory will assess the value of each proposal as submitted. </w:t>
      </w:r>
    </w:p>
    <w:p w14:paraId="48CE940B" w14:textId="77777777" w:rsidR="00512BB0" w:rsidRDefault="00512BB0" w:rsidP="00736D6F">
      <w:pPr>
        <w:pStyle w:val="BodyTextIndent"/>
        <w:ind w:left="446"/>
      </w:pPr>
    </w:p>
    <w:p w14:paraId="3812347A" w14:textId="23F3743D" w:rsidR="00512BB0" w:rsidRDefault="00512BB0" w:rsidP="00736D6F">
      <w:pPr>
        <w:pStyle w:val="BodyTextIndent"/>
        <w:keepNext/>
        <w:ind w:left="446"/>
      </w:pPr>
      <w:r>
        <w:t xml:space="preserve">The Tri-Laboratory will </w:t>
      </w:r>
      <w:r w:rsidR="00866807">
        <w:t xml:space="preserve">also </w:t>
      </w:r>
      <w:r>
        <w:t>evaluate the following performance features.</w:t>
      </w:r>
    </w:p>
    <w:p w14:paraId="2D73F4ED" w14:textId="77777777" w:rsidR="00512BB0" w:rsidRDefault="00512BB0" w:rsidP="00736D6F">
      <w:pPr>
        <w:pStyle w:val="Head3"/>
        <w:ind w:left="446"/>
      </w:pPr>
    </w:p>
    <w:p w14:paraId="5488024F" w14:textId="1A00415A" w:rsidR="00512BB0" w:rsidRDefault="00E54466">
      <w:pPr>
        <w:pStyle w:val="BodyTextIndent"/>
        <w:numPr>
          <w:ilvl w:val="0"/>
          <w:numId w:val="5"/>
        </w:numPr>
        <w:tabs>
          <w:tab w:val="left" w:pos="1440"/>
        </w:tabs>
        <w:rPr>
          <w:color w:val="000000"/>
        </w:rPr>
      </w:pPr>
      <w:r>
        <w:rPr>
          <w:color w:val="000000"/>
        </w:rPr>
        <w:t>How well</w:t>
      </w:r>
      <w:r w:rsidR="000F4C8C">
        <w:rPr>
          <w:color w:val="000000"/>
        </w:rPr>
        <w:t xml:space="preserve"> the proposed solution</w:t>
      </w:r>
      <w:r w:rsidR="00C84AB2">
        <w:rPr>
          <w:color w:val="000000"/>
        </w:rPr>
        <w:t>(s)</w:t>
      </w:r>
      <w:r w:rsidR="000F4C8C">
        <w:rPr>
          <w:color w:val="000000"/>
        </w:rPr>
        <w:t xml:space="preserve"> addresses</w:t>
      </w:r>
      <w:r>
        <w:rPr>
          <w:color w:val="000000"/>
        </w:rPr>
        <w:t xml:space="preserve"> overall </w:t>
      </w:r>
      <w:r w:rsidR="00512BB0">
        <w:rPr>
          <w:color w:val="000000"/>
        </w:rPr>
        <w:t xml:space="preserve">programmatic objectives expressed in the </w:t>
      </w:r>
      <w:r w:rsidR="000560F7">
        <w:rPr>
          <w:color w:val="000000"/>
        </w:rPr>
        <w:t xml:space="preserve">Draft </w:t>
      </w:r>
      <w:r w:rsidR="00C326CE">
        <w:rPr>
          <w:color w:val="000000"/>
        </w:rPr>
        <w:t>SOW</w:t>
      </w:r>
      <w:r w:rsidR="00512BB0">
        <w:rPr>
          <w:color w:val="000000"/>
        </w:rPr>
        <w:t>, including delivered performance on ASC applications.</w:t>
      </w:r>
    </w:p>
    <w:p w14:paraId="00CD8538" w14:textId="77777777" w:rsidR="00512BB0" w:rsidRDefault="00A6350E">
      <w:pPr>
        <w:pStyle w:val="BodyTextIndent"/>
        <w:numPr>
          <w:ilvl w:val="0"/>
          <w:numId w:val="5"/>
        </w:numPr>
        <w:tabs>
          <w:tab w:val="left" w:pos="1440"/>
        </w:tabs>
        <w:rPr>
          <w:color w:val="000000"/>
        </w:rPr>
      </w:pPr>
      <w:r>
        <w:rPr>
          <w:color w:val="000000"/>
        </w:rPr>
        <w:t>P</w:t>
      </w:r>
      <w:r w:rsidR="00512BB0">
        <w:rPr>
          <w:color w:val="000000"/>
        </w:rPr>
        <w:t>roposed hardware and software support model and how this model will provide at least three years of practical system maintenance (i.e., will the maintenance model work in practice?)</w:t>
      </w:r>
      <w:r w:rsidR="00800152">
        <w:rPr>
          <w:color w:val="000000"/>
        </w:rPr>
        <w:t>.</w:t>
      </w:r>
    </w:p>
    <w:p w14:paraId="677C53C3" w14:textId="77777777" w:rsidR="00512BB0" w:rsidRDefault="00A6350E">
      <w:pPr>
        <w:pStyle w:val="BodyTextIndent"/>
        <w:numPr>
          <w:ilvl w:val="0"/>
          <w:numId w:val="5"/>
        </w:numPr>
        <w:tabs>
          <w:tab w:val="left" w:pos="1440"/>
        </w:tabs>
        <w:rPr>
          <w:color w:val="000000"/>
        </w:rPr>
      </w:pPr>
      <w:r>
        <w:rPr>
          <w:color w:val="000000"/>
        </w:rPr>
        <w:t>H</w:t>
      </w:r>
      <w:r w:rsidR="00512BB0">
        <w:rPr>
          <w:color w:val="000000"/>
        </w:rPr>
        <w:t>ow well the proposed reliability, availability, serviceability and maintenance plan meets or exceeds the stated requirements.</w:t>
      </w:r>
    </w:p>
    <w:p w14:paraId="27A6564E" w14:textId="77777777" w:rsidR="00512BB0" w:rsidRDefault="00A6350E">
      <w:pPr>
        <w:pStyle w:val="BodyTextIndent"/>
        <w:numPr>
          <w:ilvl w:val="0"/>
          <w:numId w:val="5"/>
        </w:numPr>
        <w:tabs>
          <w:tab w:val="left" w:pos="1440"/>
        </w:tabs>
        <w:rPr>
          <w:color w:val="000000"/>
        </w:rPr>
      </w:pPr>
      <w:r>
        <w:rPr>
          <w:color w:val="000000"/>
        </w:rPr>
        <w:t>H</w:t>
      </w:r>
      <w:r w:rsidR="00512BB0">
        <w:rPr>
          <w:color w:val="000000"/>
        </w:rPr>
        <w:t xml:space="preserve">ow well the Field Replaceable Unit (FRU) diagnostic plan meets or exceeds the stated requirements. </w:t>
      </w:r>
    </w:p>
    <w:p w14:paraId="3349B3F2" w14:textId="57A94E1E" w:rsidR="00512BB0" w:rsidRDefault="00A6350E">
      <w:pPr>
        <w:pStyle w:val="BodyTextIndent"/>
        <w:numPr>
          <w:ilvl w:val="0"/>
          <w:numId w:val="5"/>
        </w:numPr>
        <w:tabs>
          <w:tab w:val="left" w:pos="1440"/>
        </w:tabs>
        <w:rPr>
          <w:color w:val="000000"/>
        </w:rPr>
      </w:pPr>
      <w:r>
        <w:rPr>
          <w:color w:val="000000"/>
        </w:rPr>
        <w:t>T</w:t>
      </w:r>
      <w:r w:rsidR="00512BB0">
        <w:rPr>
          <w:color w:val="000000"/>
        </w:rPr>
        <w:t xml:space="preserve">he MTBF </w:t>
      </w:r>
      <w:r w:rsidR="00C674CE">
        <w:rPr>
          <w:color w:val="000000"/>
        </w:rPr>
        <w:t xml:space="preserve">(mean time between failure) </w:t>
      </w:r>
      <w:r w:rsidR="00512BB0">
        <w:rPr>
          <w:color w:val="000000"/>
        </w:rPr>
        <w:t xml:space="preserve">calculations on FRUs and each node type and the relationship of these calculations to the proposed on-site parts cache. </w:t>
      </w:r>
    </w:p>
    <w:p w14:paraId="2D891AF0" w14:textId="536EF800" w:rsidR="00512BB0" w:rsidRDefault="00A6350E">
      <w:pPr>
        <w:pStyle w:val="BodyTextIndent"/>
        <w:numPr>
          <w:ilvl w:val="0"/>
          <w:numId w:val="5"/>
        </w:numPr>
        <w:tabs>
          <w:tab w:val="left" w:pos="1440"/>
        </w:tabs>
        <w:rPr>
          <w:color w:val="000000"/>
        </w:rPr>
      </w:pPr>
      <w:r>
        <w:rPr>
          <w:color w:val="000000"/>
        </w:rPr>
        <w:t>H</w:t>
      </w:r>
      <w:r w:rsidR="00512BB0">
        <w:rPr>
          <w:color w:val="000000"/>
        </w:rPr>
        <w:t>ow favorable the proposed power requirements, cooling requirements, floor space requirements</w:t>
      </w:r>
      <w:r w:rsidR="0029401B">
        <w:rPr>
          <w:color w:val="000000"/>
        </w:rPr>
        <w:t>,</w:t>
      </w:r>
      <w:r w:rsidR="00512BB0">
        <w:rPr>
          <w:color w:val="000000"/>
        </w:rPr>
        <w:t xml:space="preserve"> delivery requirements</w:t>
      </w:r>
      <w:r w:rsidR="0029401B">
        <w:rPr>
          <w:color w:val="000000"/>
        </w:rPr>
        <w:t>, and siting requirements</w:t>
      </w:r>
      <w:r w:rsidR="00512BB0">
        <w:rPr>
          <w:color w:val="000000"/>
        </w:rPr>
        <w:t xml:space="preserve"> are. </w:t>
      </w:r>
    </w:p>
    <w:p w14:paraId="69DFB9CB" w14:textId="6268CEE0" w:rsidR="00B11545" w:rsidRPr="0029729A" w:rsidRDefault="00A6350E" w:rsidP="0029729A">
      <w:pPr>
        <w:pStyle w:val="BodyTextIndent"/>
        <w:numPr>
          <w:ilvl w:val="0"/>
          <w:numId w:val="5"/>
        </w:numPr>
        <w:tabs>
          <w:tab w:val="left" w:pos="1440"/>
        </w:tabs>
        <w:rPr>
          <w:color w:val="000000"/>
        </w:rPr>
      </w:pPr>
      <w:r>
        <w:rPr>
          <w:color w:val="000000"/>
        </w:rPr>
        <w:t>H</w:t>
      </w:r>
      <w:r w:rsidR="00512BB0">
        <w:rPr>
          <w:color w:val="000000"/>
        </w:rPr>
        <w:t xml:space="preserve">ow well the technical proposal meets the open source development partnership goals. </w:t>
      </w:r>
    </w:p>
    <w:p w14:paraId="5475B9D7" w14:textId="1DB90BE0" w:rsidR="00B11545" w:rsidRDefault="00B11545">
      <w:pPr>
        <w:pStyle w:val="BodyTextIndent"/>
        <w:numPr>
          <w:ilvl w:val="0"/>
          <w:numId w:val="5"/>
        </w:numPr>
        <w:tabs>
          <w:tab w:val="left" w:pos="1440"/>
        </w:tabs>
        <w:rPr>
          <w:color w:val="000000"/>
        </w:rPr>
      </w:pPr>
      <w:r>
        <w:rPr>
          <w:color w:val="000000"/>
        </w:rPr>
        <w:t xml:space="preserve">How well the proposal allows the Tri-Laboratory to acquire multiple evolving SUs / system configurations that infuse substantive new technology as it becomes generally available in the marketplace during the </w:t>
      </w:r>
      <w:r w:rsidR="00E06FAA">
        <w:rPr>
          <w:color w:val="000000"/>
        </w:rPr>
        <w:t xml:space="preserve">projected </w:t>
      </w:r>
      <w:r>
        <w:rPr>
          <w:color w:val="000000"/>
        </w:rPr>
        <w:t>delivery period (</w:t>
      </w:r>
      <w:r w:rsidR="006B091E">
        <w:rPr>
          <w:color w:val="000000"/>
        </w:rPr>
        <w:t xml:space="preserve">3QCY21 </w:t>
      </w:r>
      <w:r>
        <w:rPr>
          <w:color w:val="000000"/>
        </w:rPr>
        <w:t xml:space="preserve">through </w:t>
      </w:r>
      <w:r w:rsidR="006B091E">
        <w:rPr>
          <w:color w:val="000000"/>
        </w:rPr>
        <w:t>3QCY2</w:t>
      </w:r>
      <w:r w:rsidR="0029401B">
        <w:rPr>
          <w:color w:val="000000"/>
        </w:rPr>
        <w:t>5</w:t>
      </w:r>
      <w:r>
        <w:rPr>
          <w:color w:val="000000"/>
        </w:rPr>
        <w:t>) of the anticipated CTS-</w:t>
      </w:r>
      <w:r w:rsidR="006B091E">
        <w:rPr>
          <w:color w:val="000000"/>
        </w:rPr>
        <w:t xml:space="preserve">2 </w:t>
      </w:r>
      <w:r>
        <w:rPr>
          <w:color w:val="000000"/>
        </w:rPr>
        <w:t>subcontract.</w:t>
      </w:r>
    </w:p>
    <w:p w14:paraId="199BB5BC" w14:textId="77777777" w:rsidR="00512BB0" w:rsidRDefault="00512BB0">
      <w:pPr>
        <w:ind w:left="720"/>
        <w:rPr>
          <w:color w:val="000000"/>
        </w:rPr>
      </w:pPr>
    </w:p>
    <w:p w14:paraId="0597B0F6" w14:textId="77777777" w:rsidR="00512BB0" w:rsidRPr="00317EF1" w:rsidRDefault="00512BB0" w:rsidP="00736D6F">
      <w:pPr>
        <w:keepNext/>
        <w:ind w:left="446"/>
        <w:rPr>
          <w:rFonts w:ascii="Arial" w:hAnsi="Arial" w:cs="Arial"/>
          <w:b/>
          <w:sz w:val="32"/>
          <w:szCs w:val="32"/>
          <w:u w:val="single"/>
        </w:rPr>
      </w:pPr>
      <w:r w:rsidRPr="005E707A">
        <w:rPr>
          <w:rFonts w:cs="Times New Roman"/>
          <w:b/>
          <w:szCs w:val="24"/>
          <w:u w:val="single"/>
        </w:rPr>
        <w:t>Feasibility and Schedule Credibility</w:t>
      </w:r>
    </w:p>
    <w:p w14:paraId="276C81AB" w14:textId="5695DF6F" w:rsidR="00512BB0" w:rsidRDefault="00512BB0" w:rsidP="00736D6F">
      <w:pPr>
        <w:pStyle w:val="Head3Text"/>
        <w:ind w:left="446"/>
        <w:rPr>
          <w:color w:val="auto"/>
        </w:rPr>
      </w:pPr>
      <w:r>
        <w:t>Feasibility of the proposed solution</w:t>
      </w:r>
      <w:r w:rsidR="006B091E">
        <w:t>(s)</w:t>
      </w:r>
      <w:r>
        <w:t xml:space="preserve"> is of critical importance to the Tri-Laboratory.  Schedule is of critical importance to the Tri-Laboratory.  The Tri-Laboratory will assess feasibility of the Offeror’s proposed solution, and the proposed delivery schedule, with consideration to the following.</w:t>
      </w:r>
    </w:p>
    <w:p w14:paraId="08B74EB9" w14:textId="77777777" w:rsidR="00512BB0" w:rsidRDefault="00512BB0">
      <w:pPr>
        <w:pStyle w:val="Head3Text"/>
        <w:ind w:left="1440"/>
        <w:jc w:val="left"/>
        <w:rPr>
          <w:color w:val="auto"/>
        </w:rPr>
      </w:pPr>
    </w:p>
    <w:p w14:paraId="758E4655" w14:textId="77777777" w:rsidR="0010464C" w:rsidRDefault="00317EF1" w:rsidP="0010464C">
      <w:pPr>
        <w:pStyle w:val="Head3Text"/>
        <w:numPr>
          <w:ilvl w:val="0"/>
          <w:numId w:val="5"/>
        </w:numPr>
        <w:tabs>
          <w:tab w:val="left" w:pos="1440"/>
        </w:tabs>
        <w:rPr>
          <w:color w:val="auto"/>
        </w:rPr>
      </w:pPr>
      <w:r>
        <w:rPr>
          <w:color w:val="auto"/>
        </w:rPr>
        <w:t>T</w:t>
      </w:r>
      <w:r w:rsidR="00512BB0">
        <w:rPr>
          <w:color w:val="auto"/>
        </w:rPr>
        <w:t xml:space="preserve">he likelihood that the Offeror’s SU design will function as a highly productive </w:t>
      </w:r>
      <w:r w:rsidR="00ED7A7A">
        <w:rPr>
          <w:color w:val="auto"/>
        </w:rPr>
        <w:t xml:space="preserve">capacity </w:t>
      </w:r>
      <w:r w:rsidR="00512BB0">
        <w:rPr>
          <w:color w:val="auto"/>
        </w:rPr>
        <w:t>production resource.</w:t>
      </w:r>
      <w:r w:rsidR="0010464C" w:rsidRPr="0010464C">
        <w:rPr>
          <w:color w:val="auto"/>
        </w:rPr>
        <w:t xml:space="preserve"> </w:t>
      </w:r>
    </w:p>
    <w:p w14:paraId="7B53BB43" w14:textId="480158A3" w:rsidR="00512BB0" w:rsidRPr="0010464C" w:rsidRDefault="0010464C" w:rsidP="0010464C">
      <w:pPr>
        <w:pStyle w:val="Head3Text"/>
        <w:numPr>
          <w:ilvl w:val="0"/>
          <w:numId w:val="5"/>
        </w:numPr>
        <w:tabs>
          <w:tab w:val="left" w:pos="1440"/>
        </w:tabs>
        <w:rPr>
          <w:color w:val="auto"/>
        </w:rPr>
      </w:pPr>
      <w:r w:rsidRPr="00F042E4">
        <w:rPr>
          <w:color w:val="auto"/>
        </w:rPr>
        <w:lastRenderedPageBreak/>
        <w:t>How well the offeror’s proposed solution represents an optimized SU design that is dense, but still meets each respective laboratory’ facilities for power, cooling, and weight.</w:t>
      </w:r>
    </w:p>
    <w:p w14:paraId="5643F20C" w14:textId="77777777" w:rsidR="00512BB0" w:rsidRDefault="00317EF1">
      <w:pPr>
        <w:pStyle w:val="Head3Text"/>
        <w:numPr>
          <w:ilvl w:val="0"/>
          <w:numId w:val="5"/>
        </w:numPr>
        <w:tabs>
          <w:tab w:val="left" w:pos="1440"/>
        </w:tabs>
        <w:rPr>
          <w:color w:val="auto"/>
        </w:rPr>
      </w:pPr>
      <w:r>
        <w:rPr>
          <w:color w:val="auto"/>
        </w:rPr>
        <w:t>T</w:t>
      </w:r>
      <w:r w:rsidR="00512BB0">
        <w:rPr>
          <w:color w:val="auto"/>
        </w:rPr>
        <w:t>he likelihood that the Offeror’s proposed build, pre-ship, delivery and acceptance activities can actually happen within the required timeframes.</w:t>
      </w:r>
    </w:p>
    <w:p w14:paraId="07A9A82E" w14:textId="77777777" w:rsidR="00512BB0" w:rsidRDefault="00317EF1" w:rsidP="00B37817">
      <w:pPr>
        <w:pStyle w:val="Head3Text"/>
        <w:numPr>
          <w:ilvl w:val="0"/>
          <w:numId w:val="5"/>
        </w:numPr>
        <w:tabs>
          <w:tab w:val="clear" w:pos="1440"/>
          <w:tab w:val="left" w:pos="1800"/>
        </w:tabs>
        <w:ind w:left="1800"/>
        <w:rPr>
          <w:color w:val="auto"/>
        </w:rPr>
      </w:pPr>
      <w:r>
        <w:rPr>
          <w:color w:val="auto"/>
        </w:rPr>
        <w:t>R</w:t>
      </w:r>
      <w:r w:rsidR="00512BB0">
        <w:rPr>
          <w:color w:val="auto"/>
        </w:rPr>
        <w:t xml:space="preserve">ealism of the proposed timeline given the Offeror’s manufacturing and testing facilities and the quality of </w:t>
      </w:r>
      <w:r w:rsidR="00736D6F">
        <w:rPr>
          <w:color w:val="auto"/>
        </w:rPr>
        <w:t xml:space="preserve">its </w:t>
      </w:r>
      <w:r w:rsidR="00512BB0">
        <w:rPr>
          <w:color w:val="auto"/>
        </w:rPr>
        <w:t>project</w:t>
      </w:r>
      <w:r w:rsidR="00AA1916">
        <w:rPr>
          <w:color w:val="auto"/>
        </w:rPr>
        <w:t xml:space="preserve"> plan</w:t>
      </w:r>
      <w:r w:rsidR="00512BB0">
        <w:rPr>
          <w:color w:val="auto"/>
        </w:rPr>
        <w:t xml:space="preserve"> and management</w:t>
      </w:r>
      <w:r w:rsidR="00DA58EB">
        <w:rPr>
          <w:color w:val="auto"/>
        </w:rPr>
        <w:t xml:space="preserve"> </w:t>
      </w:r>
      <w:r w:rsidR="00AA1916">
        <w:rPr>
          <w:color w:val="auto"/>
        </w:rPr>
        <w:t>personnel</w:t>
      </w:r>
      <w:r w:rsidR="00512BB0">
        <w:rPr>
          <w:color w:val="auto"/>
        </w:rPr>
        <w:t>.</w:t>
      </w:r>
    </w:p>
    <w:p w14:paraId="12A59CD1" w14:textId="77777777" w:rsidR="00512BB0" w:rsidRDefault="00317EF1" w:rsidP="00B37817">
      <w:pPr>
        <w:pStyle w:val="Head3Text"/>
        <w:numPr>
          <w:ilvl w:val="0"/>
          <w:numId w:val="5"/>
        </w:numPr>
        <w:tabs>
          <w:tab w:val="clear" w:pos="1440"/>
          <w:tab w:val="left" w:pos="1800"/>
        </w:tabs>
        <w:ind w:left="1800"/>
        <w:rPr>
          <w:color w:val="auto"/>
        </w:rPr>
      </w:pPr>
      <w:r>
        <w:rPr>
          <w:color w:val="auto"/>
        </w:rPr>
        <w:t>H</w:t>
      </w:r>
      <w:r w:rsidR="00512BB0">
        <w:rPr>
          <w:color w:val="auto"/>
        </w:rPr>
        <w:t>ow well the proposed technical approach aligns with the Offeror’s corporate product roadmap.</w:t>
      </w:r>
    </w:p>
    <w:p w14:paraId="767DC8ED" w14:textId="77777777" w:rsidR="00512BB0" w:rsidRDefault="00317EF1" w:rsidP="00B37817">
      <w:pPr>
        <w:pStyle w:val="Head3Text"/>
        <w:numPr>
          <w:ilvl w:val="0"/>
          <w:numId w:val="5"/>
        </w:numPr>
        <w:tabs>
          <w:tab w:val="clear" w:pos="1440"/>
          <w:tab w:val="left" w:pos="1800"/>
        </w:tabs>
        <w:ind w:left="1800"/>
        <w:rPr>
          <w:color w:val="auto"/>
        </w:rPr>
      </w:pPr>
      <w:r>
        <w:rPr>
          <w:color w:val="auto"/>
        </w:rPr>
        <w:t>R</w:t>
      </w:r>
      <w:r w:rsidR="00512BB0">
        <w:rPr>
          <w:color w:val="auto"/>
        </w:rPr>
        <w:t>ealism and completeness of the project Gantt chart.</w:t>
      </w:r>
    </w:p>
    <w:p w14:paraId="5292257B" w14:textId="77777777" w:rsidR="00512BB0" w:rsidRDefault="00317EF1">
      <w:pPr>
        <w:pStyle w:val="Head3Text"/>
        <w:numPr>
          <w:ilvl w:val="0"/>
          <w:numId w:val="5"/>
        </w:numPr>
        <w:tabs>
          <w:tab w:val="left" w:pos="1440"/>
        </w:tabs>
        <w:rPr>
          <w:color w:val="auto"/>
        </w:rPr>
      </w:pPr>
      <w:r>
        <w:rPr>
          <w:color w:val="auto"/>
        </w:rPr>
        <w:t>T</w:t>
      </w:r>
      <w:r w:rsidR="00512BB0">
        <w:rPr>
          <w:color w:val="auto"/>
        </w:rPr>
        <w:t>he level of corporate commitment to this effort.</w:t>
      </w:r>
    </w:p>
    <w:p w14:paraId="4BB4C36A" w14:textId="77777777" w:rsidR="00512BB0" w:rsidRDefault="00317EF1">
      <w:pPr>
        <w:pStyle w:val="Head3Text"/>
        <w:numPr>
          <w:ilvl w:val="0"/>
          <w:numId w:val="5"/>
        </w:numPr>
        <w:tabs>
          <w:tab w:val="left" w:pos="1440"/>
        </w:tabs>
        <w:rPr>
          <w:color w:val="auto"/>
        </w:rPr>
      </w:pPr>
      <w:r>
        <w:rPr>
          <w:color w:val="auto"/>
        </w:rPr>
        <w:t>A</w:t>
      </w:r>
      <w:r w:rsidR="00512BB0">
        <w:rPr>
          <w:color w:val="auto"/>
        </w:rPr>
        <w:t>ssess</w:t>
      </w:r>
      <w:r>
        <w:rPr>
          <w:color w:val="auto"/>
        </w:rPr>
        <w:t>ment of</w:t>
      </w:r>
      <w:r w:rsidR="00512BB0">
        <w:rPr>
          <w:color w:val="auto"/>
        </w:rPr>
        <w:t xml:space="preserve"> risks associated with the proposed SU solution to both the Offeror and the Tri-Laboratory.</w:t>
      </w:r>
    </w:p>
    <w:p w14:paraId="70B98A47" w14:textId="77777777" w:rsidR="005E707A" w:rsidRDefault="00FA46B1" w:rsidP="00C3453E">
      <w:pPr>
        <w:pStyle w:val="Heading2"/>
      </w:pPr>
      <w:bookmarkStart w:id="4" w:name="_Toc170196552"/>
      <w:bookmarkStart w:id="5" w:name="_Toc40689695"/>
      <w:bookmarkEnd w:id="4"/>
      <w:r>
        <w:t>Supplier Attributes</w:t>
      </w:r>
      <w:bookmarkEnd w:id="5"/>
    </w:p>
    <w:p w14:paraId="18FABEA8" w14:textId="77777777" w:rsidR="00512BB0" w:rsidRPr="0078375A" w:rsidRDefault="00512BB0" w:rsidP="00736D6F">
      <w:pPr>
        <w:pStyle w:val="Head3"/>
        <w:ind w:left="1166" w:hanging="720"/>
        <w:rPr>
          <w:b w:val="0"/>
        </w:rPr>
      </w:pPr>
      <w:r w:rsidRPr="0078375A">
        <w:rPr>
          <w:b w:val="0"/>
        </w:rPr>
        <w:t xml:space="preserve">The </w:t>
      </w:r>
      <w:r>
        <w:rPr>
          <w:b w:val="0"/>
        </w:rPr>
        <w:t>Tri-Laboratory</w:t>
      </w:r>
      <w:r w:rsidRPr="0078375A">
        <w:rPr>
          <w:b w:val="0"/>
        </w:rPr>
        <w:t xml:space="preserve"> will evaluate </w:t>
      </w:r>
      <w:r>
        <w:rPr>
          <w:b w:val="0"/>
        </w:rPr>
        <w:t>the following supplier attributes.</w:t>
      </w:r>
    </w:p>
    <w:p w14:paraId="6670E60E" w14:textId="77777777" w:rsidR="00512BB0" w:rsidRDefault="00512BB0" w:rsidP="00736D6F">
      <w:pPr>
        <w:pStyle w:val="Head3"/>
        <w:ind w:left="446"/>
      </w:pPr>
    </w:p>
    <w:p w14:paraId="14369BAD" w14:textId="77777777" w:rsidR="00512BB0" w:rsidRDefault="00512BB0" w:rsidP="00736D6F">
      <w:pPr>
        <w:pStyle w:val="Head3"/>
        <w:ind w:left="446"/>
        <w:rPr>
          <w:u w:val="single"/>
        </w:rPr>
      </w:pPr>
      <w:r>
        <w:rPr>
          <w:u w:val="single"/>
        </w:rPr>
        <w:t>Capability</w:t>
      </w:r>
    </w:p>
    <w:p w14:paraId="0DFF079B" w14:textId="053728EF" w:rsidR="00512BB0" w:rsidRDefault="00F07AA7">
      <w:pPr>
        <w:pStyle w:val="Head3Text"/>
        <w:numPr>
          <w:ilvl w:val="0"/>
          <w:numId w:val="2"/>
        </w:numPr>
        <w:rPr>
          <w:color w:val="auto"/>
        </w:rPr>
      </w:pPr>
      <w:r>
        <w:rPr>
          <w:color w:val="auto"/>
        </w:rPr>
        <w:t>T</w:t>
      </w:r>
      <w:r w:rsidR="00512BB0">
        <w:rPr>
          <w:color w:val="auto"/>
        </w:rPr>
        <w:t>he Offeror’s experience and past performance in providing large scale (</w:t>
      </w:r>
      <w:r w:rsidR="00984D56">
        <w:rPr>
          <w:color w:val="auto"/>
        </w:rPr>
        <w:t>1+ PF/s</w:t>
      </w:r>
      <w:r w:rsidR="00512BB0">
        <w:rPr>
          <w:color w:val="auto"/>
        </w:rPr>
        <w:t>) Linux clusters for scientific simulation environments and its demonstrated commitment to high-end computing customers.</w:t>
      </w:r>
    </w:p>
    <w:p w14:paraId="0BD36AED" w14:textId="77777777" w:rsidR="00512BB0" w:rsidRDefault="00F07AA7">
      <w:pPr>
        <w:pStyle w:val="Head3Text"/>
        <w:numPr>
          <w:ilvl w:val="0"/>
          <w:numId w:val="2"/>
        </w:numPr>
        <w:rPr>
          <w:color w:val="auto"/>
        </w:rPr>
      </w:pPr>
      <w:r>
        <w:rPr>
          <w:color w:val="auto"/>
        </w:rPr>
        <w:t>T</w:t>
      </w:r>
      <w:r w:rsidR="00512BB0">
        <w:rPr>
          <w:color w:val="auto"/>
        </w:rPr>
        <w:t>he quality and scope of the Offeror’s performance record.</w:t>
      </w:r>
    </w:p>
    <w:p w14:paraId="48B9C09E" w14:textId="77777777" w:rsidR="00512BB0" w:rsidRDefault="00F07AA7">
      <w:pPr>
        <w:pStyle w:val="Head3Text"/>
        <w:numPr>
          <w:ilvl w:val="0"/>
          <w:numId w:val="2"/>
        </w:numPr>
        <w:tabs>
          <w:tab w:val="left" w:pos="1440"/>
        </w:tabs>
        <w:rPr>
          <w:color w:val="auto"/>
        </w:rPr>
      </w:pPr>
      <w:r>
        <w:rPr>
          <w:color w:val="auto"/>
        </w:rPr>
        <w:t>T</w:t>
      </w:r>
      <w:r w:rsidR="00512BB0">
        <w:rPr>
          <w:color w:val="auto"/>
        </w:rPr>
        <w:t>he Offeror’s demonstrated ability to meet schedule and delivery promises.</w:t>
      </w:r>
    </w:p>
    <w:p w14:paraId="191F41EC" w14:textId="77777777" w:rsidR="00512BB0" w:rsidRDefault="00F07AA7">
      <w:pPr>
        <w:pStyle w:val="Head3Text"/>
        <w:numPr>
          <w:ilvl w:val="0"/>
          <w:numId w:val="2"/>
        </w:numPr>
        <w:tabs>
          <w:tab w:val="left" w:pos="1440"/>
        </w:tabs>
        <w:rPr>
          <w:color w:val="auto"/>
        </w:rPr>
      </w:pPr>
      <w:r>
        <w:rPr>
          <w:color w:val="auto"/>
        </w:rPr>
        <w:t>T</w:t>
      </w:r>
      <w:r w:rsidR="00512BB0">
        <w:rPr>
          <w:color w:val="auto"/>
        </w:rPr>
        <w:t>he Offeror’s ability to comply with the required or proposed delivery and performance schedules.</w:t>
      </w:r>
    </w:p>
    <w:p w14:paraId="5F30AA03" w14:textId="77777777" w:rsidR="00512BB0" w:rsidRDefault="00F07AA7">
      <w:pPr>
        <w:pStyle w:val="Head3Text"/>
        <w:numPr>
          <w:ilvl w:val="0"/>
          <w:numId w:val="2"/>
        </w:numPr>
        <w:tabs>
          <w:tab w:val="left" w:pos="1440"/>
        </w:tabs>
        <w:rPr>
          <w:color w:val="auto"/>
        </w:rPr>
      </w:pPr>
      <w:r>
        <w:rPr>
          <w:color w:val="auto"/>
        </w:rPr>
        <w:t>T</w:t>
      </w:r>
      <w:r w:rsidR="00512BB0">
        <w:rPr>
          <w:color w:val="auto"/>
        </w:rPr>
        <w:t xml:space="preserve">he Offeror’s ability to diagnose and determine root cause of hardware and software problems in a timely </w:t>
      </w:r>
      <w:r w:rsidR="00A94CB7">
        <w:rPr>
          <w:color w:val="auto"/>
        </w:rPr>
        <w:t>manner</w:t>
      </w:r>
      <w:r w:rsidR="00512BB0">
        <w:rPr>
          <w:color w:val="auto"/>
        </w:rPr>
        <w:t>.</w:t>
      </w:r>
    </w:p>
    <w:p w14:paraId="68F72687" w14:textId="77777777" w:rsidR="00512BB0" w:rsidRDefault="00F07AA7">
      <w:pPr>
        <w:pStyle w:val="Head3Text"/>
        <w:numPr>
          <w:ilvl w:val="0"/>
          <w:numId w:val="2"/>
        </w:numPr>
        <w:suppressAutoHyphens w:val="0"/>
        <w:rPr>
          <w:color w:val="auto"/>
        </w:rPr>
      </w:pPr>
      <w:r>
        <w:rPr>
          <w:color w:val="auto"/>
        </w:rPr>
        <w:t>T</w:t>
      </w:r>
      <w:r w:rsidR="00512BB0">
        <w:rPr>
          <w:color w:val="auto"/>
        </w:rPr>
        <w:t>he Offeror’s proposed project manager and the level of project management authority delegated by the Offeror</w:t>
      </w:r>
      <w:r w:rsidR="00736D6F">
        <w:rPr>
          <w:color w:val="auto"/>
        </w:rPr>
        <w:t xml:space="preserve"> to the project manager</w:t>
      </w:r>
      <w:r w:rsidR="00512BB0">
        <w:rPr>
          <w:color w:val="auto"/>
        </w:rPr>
        <w:t>.</w:t>
      </w:r>
    </w:p>
    <w:p w14:paraId="6C8E0965" w14:textId="77777777" w:rsidR="00512BB0" w:rsidRDefault="00F07AA7">
      <w:pPr>
        <w:pStyle w:val="Head3Text"/>
        <w:numPr>
          <w:ilvl w:val="0"/>
          <w:numId w:val="2"/>
        </w:numPr>
        <w:suppressAutoHyphens w:val="0"/>
        <w:rPr>
          <w:color w:val="auto"/>
        </w:rPr>
      </w:pPr>
      <w:r>
        <w:rPr>
          <w:color w:val="auto"/>
        </w:rPr>
        <w:t>T</w:t>
      </w:r>
      <w:r w:rsidR="00512BB0">
        <w:rPr>
          <w:color w:val="auto"/>
        </w:rPr>
        <w:t>he Offeror’s manufacturing and testing facilities.</w:t>
      </w:r>
    </w:p>
    <w:p w14:paraId="200B474D" w14:textId="77777777" w:rsidR="00512BB0" w:rsidRDefault="00512BB0">
      <w:pPr>
        <w:pStyle w:val="Head3Text"/>
        <w:ind w:left="1080"/>
        <w:jc w:val="left"/>
        <w:rPr>
          <w:color w:val="auto"/>
        </w:rPr>
      </w:pPr>
    </w:p>
    <w:p w14:paraId="6BBB261E" w14:textId="77777777" w:rsidR="00512BB0" w:rsidRPr="00113A62" w:rsidRDefault="00512BB0" w:rsidP="00FC4D26">
      <w:pPr>
        <w:pStyle w:val="Head3Text"/>
        <w:keepNext/>
        <w:ind w:left="446"/>
        <w:rPr>
          <w:b/>
          <w:color w:val="auto"/>
          <w:u w:val="single"/>
        </w:rPr>
      </w:pPr>
      <w:r w:rsidRPr="00113A62">
        <w:rPr>
          <w:b/>
          <w:color w:val="auto"/>
          <w:u w:val="single"/>
        </w:rPr>
        <w:t>Financial Condition</w:t>
      </w:r>
    </w:p>
    <w:p w14:paraId="05B2423D" w14:textId="77777777" w:rsidR="00512BB0" w:rsidRPr="00D7033E" w:rsidRDefault="00512BB0" w:rsidP="00FC4D26">
      <w:pPr>
        <w:pStyle w:val="Head3Text"/>
        <w:ind w:left="446"/>
        <w:rPr>
          <w:color w:val="auto"/>
        </w:rPr>
      </w:pPr>
      <w:r>
        <w:rPr>
          <w:color w:val="auto"/>
        </w:rPr>
        <w:t>An Offeror’s financial condition is of critical importance to the Tri-Laboratory.  The successful Offeror should have sufficient financial resources to perform the subcontract.</w:t>
      </w:r>
    </w:p>
    <w:p w14:paraId="22A3E305" w14:textId="77777777" w:rsidR="00512BB0" w:rsidRDefault="00222CEB">
      <w:pPr>
        <w:pStyle w:val="Head3Text"/>
        <w:numPr>
          <w:ilvl w:val="0"/>
          <w:numId w:val="12"/>
        </w:numPr>
        <w:suppressAutoHyphens w:val="0"/>
        <w:rPr>
          <w:color w:val="auto"/>
        </w:rPr>
      </w:pPr>
      <w:r>
        <w:rPr>
          <w:color w:val="auto"/>
        </w:rPr>
        <w:t>T</w:t>
      </w:r>
      <w:r w:rsidR="00512BB0">
        <w:rPr>
          <w:color w:val="auto"/>
        </w:rPr>
        <w:t xml:space="preserve">he Offeror’s financial condition (refer to </w:t>
      </w:r>
      <w:r w:rsidR="00BC52D9">
        <w:rPr>
          <w:color w:val="auto"/>
        </w:rPr>
        <w:t>Section 8.0, Volume VI</w:t>
      </w:r>
      <w:r w:rsidR="00512BB0">
        <w:rPr>
          <w:color w:val="auto"/>
        </w:rPr>
        <w:t>).</w:t>
      </w:r>
    </w:p>
    <w:p w14:paraId="04490DE3" w14:textId="77777777" w:rsidR="00512BB0" w:rsidRDefault="00512BB0">
      <w:pPr>
        <w:pStyle w:val="Head3Text"/>
        <w:ind w:left="1080"/>
        <w:rPr>
          <w:color w:val="auto"/>
        </w:rPr>
      </w:pPr>
    </w:p>
    <w:p w14:paraId="01A6737E" w14:textId="77777777" w:rsidR="00512BB0" w:rsidRPr="00113A62" w:rsidRDefault="00512BB0" w:rsidP="00FC4D26">
      <w:pPr>
        <w:pStyle w:val="Head3Text"/>
        <w:keepNext/>
        <w:ind w:left="446"/>
        <w:rPr>
          <w:b/>
          <w:color w:val="auto"/>
          <w:u w:val="single"/>
        </w:rPr>
      </w:pPr>
      <w:r w:rsidRPr="00113A62">
        <w:rPr>
          <w:b/>
          <w:color w:val="auto"/>
          <w:u w:val="single"/>
        </w:rPr>
        <w:t xml:space="preserve">Open Source </w:t>
      </w:r>
      <w:r w:rsidR="0043649C">
        <w:rPr>
          <w:b/>
          <w:color w:val="auto"/>
          <w:u w:val="single"/>
        </w:rPr>
        <w:t>Position</w:t>
      </w:r>
    </w:p>
    <w:p w14:paraId="69A95AD3" w14:textId="77777777" w:rsidR="00512BB0" w:rsidRDefault="00A20191" w:rsidP="00FC4D26">
      <w:pPr>
        <w:pStyle w:val="Head3Text"/>
        <w:ind w:left="446"/>
        <w:rPr>
          <w:color w:val="auto"/>
        </w:rPr>
      </w:pPr>
      <w:r>
        <w:rPr>
          <w:color w:val="auto"/>
        </w:rPr>
        <w:t>S</w:t>
      </w:r>
      <w:r w:rsidR="00512BB0">
        <w:rPr>
          <w:color w:val="auto"/>
        </w:rPr>
        <w:t xml:space="preserve">olutions based on Open Source </w:t>
      </w:r>
      <w:r w:rsidR="005E707A">
        <w:rPr>
          <w:color w:val="auto"/>
        </w:rPr>
        <w:t>are</w:t>
      </w:r>
      <w:r w:rsidR="00512BB0">
        <w:rPr>
          <w:color w:val="auto"/>
        </w:rPr>
        <w:t xml:space="preserve"> of critical importance to the Tri-Laboratory.</w:t>
      </w:r>
    </w:p>
    <w:p w14:paraId="210E3762" w14:textId="77777777" w:rsidR="00512BB0" w:rsidRDefault="00222CEB">
      <w:pPr>
        <w:pStyle w:val="Head3Text"/>
        <w:numPr>
          <w:ilvl w:val="0"/>
          <w:numId w:val="12"/>
        </w:numPr>
        <w:suppressAutoHyphens w:val="0"/>
        <w:rPr>
          <w:color w:val="auto"/>
        </w:rPr>
      </w:pPr>
      <w:r>
        <w:rPr>
          <w:color w:val="auto"/>
        </w:rPr>
        <w:t>T</w:t>
      </w:r>
      <w:r w:rsidR="00512BB0">
        <w:rPr>
          <w:color w:val="auto"/>
        </w:rPr>
        <w:t>he credibility of the Offeror’s Linux cluster strategy.</w:t>
      </w:r>
    </w:p>
    <w:p w14:paraId="396F6AAA" w14:textId="77777777" w:rsidR="00512BB0" w:rsidRDefault="00222CEB">
      <w:pPr>
        <w:pStyle w:val="Head3Text"/>
        <w:numPr>
          <w:ilvl w:val="0"/>
          <w:numId w:val="12"/>
        </w:numPr>
        <w:suppressAutoHyphens w:val="0"/>
        <w:rPr>
          <w:color w:val="auto"/>
        </w:rPr>
      </w:pPr>
      <w:r>
        <w:rPr>
          <w:color w:val="auto"/>
        </w:rPr>
        <w:t>A</w:t>
      </w:r>
      <w:r w:rsidR="00512BB0">
        <w:rPr>
          <w:color w:val="auto"/>
        </w:rPr>
        <w:t>lignment of the proposal with the Offeror’s Linux strategy.</w:t>
      </w:r>
    </w:p>
    <w:p w14:paraId="025BE137" w14:textId="77777777" w:rsidR="00512BB0" w:rsidRDefault="00222CEB">
      <w:pPr>
        <w:pStyle w:val="Head3Text"/>
        <w:numPr>
          <w:ilvl w:val="0"/>
          <w:numId w:val="13"/>
        </w:numPr>
        <w:suppressAutoHyphens w:val="0"/>
        <w:rPr>
          <w:color w:val="auto"/>
        </w:rPr>
      </w:pPr>
      <w:r>
        <w:rPr>
          <w:color w:val="auto"/>
        </w:rPr>
        <w:t>T</w:t>
      </w:r>
      <w:r w:rsidR="00512BB0">
        <w:rPr>
          <w:color w:val="auto"/>
        </w:rPr>
        <w:t>he Offeror’s development and support resources</w:t>
      </w:r>
      <w:r w:rsidR="000F4C8C">
        <w:rPr>
          <w:color w:val="auto"/>
        </w:rPr>
        <w:t xml:space="preserve"> (i.e., technical personnel with open source skills, knowledge, and abilities)</w:t>
      </w:r>
      <w:r w:rsidR="00512BB0">
        <w:rPr>
          <w:color w:val="auto"/>
        </w:rPr>
        <w:t xml:space="preserve"> available to the partnership.</w:t>
      </w:r>
    </w:p>
    <w:p w14:paraId="19DBAC36" w14:textId="77777777" w:rsidR="00512BB0" w:rsidRDefault="00222CEB">
      <w:pPr>
        <w:pStyle w:val="Head3Text"/>
        <w:numPr>
          <w:ilvl w:val="0"/>
          <w:numId w:val="13"/>
        </w:numPr>
        <w:suppressAutoHyphens w:val="0"/>
        <w:rPr>
          <w:color w:val="auto"/>
        </w:rPr>
      </w:pPr>
      <w:r>
        <w:rPr>
          <w:color w:val="auto"/>
        </w:rPr>
        <w:t>T</w:t>
      </w:r>
      <w:r w:rsidR="00512BB0">
        <w:rPr>
          <w:color w:val="auto"/>
        </w:rPr>
        <w:t>he Offeror’s experience and past performance in providing solutions based on Open Source.</w:t>
      </w:r>
    </w:p>
    <w:p w14:paraId="1B6A540F" w14:textId="11A5926D" w:rsidR="00512BB0" w:rsidRDefault="00512BB0"/>
    <w:p w14:paraId="17EF13AD" w14:textId="076CC2E8" w:rsidR="00F63807" w:rsidRPr="00F144FC" w:rsidRDefault="00F63807" w:rsidP="00F144FC">
      <w:pPr>
        <w:ind w:firstLine="450"/>
        <w:rPr>
          <w:b/>
          <w:bCs/>
          <w:u w:val="single"/>
        </w:rPr>
      </w:pPr>
      <w:r w:rsidRPr="00F144FC">
        <w:rPr>
          <w:b/>
          <w:bCs/>
          <w:u w:val="single"/>
        </w:rPr>
        <w:t>Terms &amp; Conditions Position</w:t>
      </w:r>
    </w:p>
    <w:p w14:paraId="7D7235CC" w14:textId="2F2E27AE" w:rsidR="008F680B" w:rsidRDefault="00813285" w:rsidP="004648B3">
      <w:pPr>
        <w:pStyle w:val="ListParagraph"/>
        <w:numPr>
          <w:ilvl w:val="0"/>
          <w:numId w:val="13"/>
        </w:numPr>
      </w:pPr>
      <w:r>
        <w:lastRenderedPageBreak/>
        <w:t>The</w:t>
      </w:r>
      <w:r w:rsidR="008F680B">
        <w:t xml:space="preserve"> Offeror’s proposed exceptions</w:t>
      </w:r>
      <w:r>
        <w:t xml:space="preserve"> (i.e. quantity and nature)</w:t>
      </w:r>
      <w:r w:rsidR="008F680B">
        <w:t xml:space="preserve"> to terms </w:t>
      </w:r>
      <w:r w:rsidR="00AA42EB">
        <w:t>and</w:t>
      </w:r>
      <w:r w:rsidR="008F680B">
        <w:t xml:space="preserve"> conditions stated in the Sample Subcontract and its Incorporated Documents.</w:t>
      </w:r>
      <w:r w:rsidR="00AA42EB">
        <w:t xml:space="preserve"> The Tri-Laboratory prefers Offeror proposals that indicate an unqualified acceptance of the terms and conditions in the Sample Subcontract and its Incorporated Documents.</w:t>
      </w:r>
    </w:p>
    <w:p w14:paraId="07E726BA" w14:textId="4AAFDFB3" w:rsidR="008F680B" w:rsidRDefault="00BD378A" w:rsidP="008F680B">
      <w:pPr>
        <w:pStyle w:val="ListParagraph"/>
        <w:numPr>
          <w:ilvl w:val="0"/>
          <w:numId w:val="13"/>
        </w:numPr>
      </w:pPr>
      <w:r>
        <w:t>Refer to the Price Adjustment article in the Sample Subcontract.</w:t>
      </w:r>
    </w:p>
    <w:p w14:paraId="5825B69C" w14:textId="185C1415" w:rsidR="00BD378A" w:rsidRDefault="00BD378A" w:rsidP="00BD378A">
      <w:pPr>
        <w:pStyle w:val="ListParagraph"/>
        <w:numPr>
          <w:ilvl w:val="1"/>
          <w:numId w:val="13"/>
        </w:numPr>
      </w:pPr>
      <w:r>
        <w:t xml:space="preserve">Offeror’s proposed start date for price adjustment consideration to take effect. </w:t>
      </w:r>
      <w:r w:rsidR="00B0757B">
        <w:t>T</w:t>
      </w:r>
      <w:r>
        <w:t>he Tri-Laboratory prefers for that date to be at least two years after the date of initial subcontract award, and more strongly prefers a later date.</w:t>
      </w:r>
    </w:p>
    <w:p w14:paraId="6500318D" w14:textId="6001802E" w:rsidR="00BD378A" w:rsidRDefault="00BD378A" w:rsidP="004648B3">
      <w:pPr>
        <w:pStyle w:val="ListParagraph"/>
        <w:numPr>
          <w:ilvl w:val="1"/>
          <w:numId w:val="13"/>
        </w:numPr>
      </w:pPr>
      <w:r>
        <w:t xml:space="preserve">The number and type of Specified Key Components (SKCs) Offeror proposes to be subject to price adjustment. Note that the Tri-Laboratory prefers to limit the number of SKCs subject to price adjustment, and to limit the type of SKCs subject to price adjustment to </w:t>
      </w:r>
      <w:r w:rsidR="00EE2A47">
        <w:t>DDR memory, HBM memory, and possibly NVMe / SSD drives.  If proposed by Offeror, the Tri-Laboratory may consider allowing hard disks subject to price adjustment; however, the Tri-Laboratory prefers not to</w:t>
      </w:r>
      <w:r w:rsidR="0086369F">
        <w:t xml:space="preserve"> do so</w:t>
      </w:r>
      <w:r w:rsidR="00EE2A47">
        <w:t>.</w:t>
      </w:r>
      <w:r w:rsidR="008F1D3D">
        <w:t xml:space="preserve"> For SKC’s containing integrated memory (e.g. processor module with HBM), the Tri-Laboratories require the Offeror provide the price of the integrated module (processor plus memory) and the price per GB for the memory.</w:t>
      </w:r>
    </w:p>
    <w:p w14:paraId="1BF79320" w14:textId="5A54DDEA" w:rsidR="000909FB" w:rsidRDefault="000909FB" w:rsidP="00F144FC">
      <w:pPr>
        <w:pStyle w:val="ListParagraph"/>
        <w:numPr>
          <w:ilvl w:val="1"/>
          <w:numId w:val="13"/>
        </w:numPr>
      </w:pPr>
      <w:r>
        <w:t xml:space="preserve">Offeror’s proposed interval / frequency between price adjustment request actions. Note that the Tri-Laboratory prefers longer intervals, which </w:t>
      </w:r>
      <w:r w:rsidR="00B0757B">
        <w:t>will result in</w:t>
      </w:r>
      <w:r>
        <w:t xml:space="preserve"> fewer </w:t>
      </w:r>
      <w:r w:rsidR="00B0757B">
        <w:t xml:space="preserve">system </w:t>
      </w:r>
      <w:r>
        <w:t>price adjustment administrative actions to process.</w:t>
      </w:r>
    </w:p>
    <w:p w14:paraId="3D2798FA" w14:textId="77777777" w:rsidR="008F680B" w:rsidRDefault="008F680B"/>
    <w:p w14:paraId="59279605" w14:textId="77777777" w:rsidR="00512BB0" w:rsidRDefault="00E97759" w:rsidP="00C3453E">
      <w:pPr>
        <w:pStyle w:val="Heading2"/>
      </w:pPr>
      <w:bookmarkStart w:id="6" w:name="_Toc40689696"/>
      <w:r>
        <w:t>Price</w:t>
      </w:r>
      <w:bookmarkEnd w:id="6"/>
    </w:p>
    <w:p w14:paraId="5EB31E19" w14:textId="77777777" w:rsidR="00512BB0" w:rsidRDefault="00512BB0" w:rsidP="00FC4D26">
      <w:pPr>
        <w:keepNext/>
        <w:ind w:left="446"/>
      </w:pPr>
      <w:r>
        <w:t>The Tri-Laboratory will evaluate the following price related factors.</w:t>
      </w:r>
    </w:p>
    <w:p w14:paraId="18968E95" w14:textId="77777777" w:rsidR="00512BB0" w:rsidRDefault="00512BB0" w:rsidP="00FC4D26">
      <w:pPr>
        <w:keepNext/>
        <w:ind w:firstLine="720"/>
      </w:pPr>
    </w:p>
    <w:p w14:paraId="62E8BA60" w14:textId="77777777" w:rsidR="00512BB0" w:rsidRPr="00FC4D26" w:rsidRDefault="00512BB0" w:rsidP="00FC4D26">
      <w:pPr>
        <w:keepNext/>
        <w:ind w:left="446"/>
        <w:rPr>
          <w:b/>
          <w:u w:val="single"/>
        </w:rPr>
      </w:pPr>
      <w:r w:rsidRPr="00FC4D26">
        <w:rPr>
          <w:b/>
          <w:u w:val="single"/>
        </w:rPr>
        <w:t>Price Proposal</w:t>
      </w:r>
    </w:p>
    <w:p w14:paraId="1542E352" w14:textId="302A18BD" w:rsidR="00512BB0" w:rsidRDefault="00222CEB">
      <w:pPr>
        <w:pStyle w:val="Head3Text"/>
        <w:numPr>
          <w:ilvl w:val="0"/>
          <w:numId w:val="14"/>
        </w:numPr>
        <w:suppressAutoHyphens w:val="0"/>
        <w:rPr>
          <w:color w:val="auto"/>
        </w:rPr>
      </w:pPr>
      <w:r>
        <w:t>R</w:t>
      </w:r>
      <w:r w:rsidR="00512BB0">
        <w:rPr>
          <w:color w:val="auto"/>
        </w:rPr>
        <w:t xml:space="preserve">easonableness of the proposed </w:t>
      </w:r>
      <w:r w:rsidR="0071105F">
        <w:rPr>
          <w:color w:val="auto"/>
        </w:rPr>
        <w:t xml:space="preserve">SU </w:t>
      </w:r>
      <w:r w:rsidR="00512BB0">
        <w:rPr>
          <w:color w:val="auto"/>
        </w:rPr>
        <w:t>price</w:t>
      </w:r>
      <w:r w:rsidR="008877FB">
        <w:rPr>
          <w:color w:val="auto"/>
        </w:rPr>
        <w:t>s</w:t>
      </w:r>
      <w:r w:rsidR="00512BB0">
        <w:rPr>
          <w:color w:val="auto"/>
        </w:rPr>
        <w:t xml:space="preserve"> and the prices of proposed components and options.</w:t>
      </w:r>
    </w:p>
    <w:p w14:paraId="42179097" w14:textId="77777777" w:rsidR="00512BB0" w:rsidRDefault="00222CEB">
      <w:pPr>
        <w:pStyle w:val="Head3Text"/>
        <w:numPr>
          <w:ilvl w:val="0"/>
          <w:numId w:val="14"/>
        </w:numPr>
        <w:suppressAutoHyphens w:val="0"/>
        <w:rPr>
          <w:color w:val="auto"/>
        </w:rPr>
      </w:pPr>
      <w:r>
        <w:rPr>
          <w:color w:val="auto"/>
        </w:rPr>
        <w:t>P</w:t>
      </w:r>
      <w:r w:rsidR="00512BB0">
        <w:rPr>
          <w:color w:val="auto"/>
        </w:rPr>
        <w:t>roposed price compared to the perceived value.</w:t>
      </w:r>
    </w:p>
    <w:p w14:paraId="1D12B57E" w14:textId="25AA2CE7" w:rsidR="00512BB0" w:rsidRDefault="00222CEB">
      <w:pPr>
        <w:pStyle w:val="Head3Text"/>
        <w:numPr>
          <w:ilvl w:val="0"/>
          <w:numId w:val="14"/>
        </w:numPr>
        <w:suppressAutoHyphens w:val="0"/>
        <w:rPr>
          <w:color w:val="auto"/>
        </w:rPr>
      </w:pPr>
      <w:r>
        <w:rPr>
          <w:color w:val="auto"/>
        </w:rPr>
        <w:t>T</w:t>
      </w:r>
      <w:r w:rsidR="00512BB0">
        <w:rPr>
          <w:color w:val="auto"/>
        </w:rPr>
        <w:t>he total cost of ownership of the Offeror’s proposed solution.</w:t>
      </w:r>
      <w:r w:rsidR="005E707A">
        <w:rPr>
          <w:color w:val="auto"/>
        </w:rPr>
        <w:t xml:space="preserve"> Total cost of ownership will consider anticipated power consumption, </w:t>
      </w:r>
      <w:r w:rsidR="00906642">
        <w:rPr>
          <w:color w:val="auto"/>
        </w:rPr>
        <w:t xml:space="preserve">cooling solution, </w:t>
      </w:r>
      <w:r w:rsidR="0080703B">
        <w:rPr>
          <w:color w:val="auto"/>
        </w:rPr>
        <w:t>maintenance schedules, anticipated installation costs, and overall system footprint.</w:t>
      </w:r>
    </w:p>
    <w:p w14:paraId="71C964EF" w14:textId="77777777" w:rsidR="00512BB0" w:rsidRDefault="00222CEB">
      <w:pPr>
        <w:pStyle w:val="Head3Text"/>
        <w:numPr>
          <w:ilvl w:val="0"/>
          <w:numId w:val="14"/>
        </w:numPr>
        <w:suppressAutoHyphens w:val="0"/>
      </w:pPr>
      <w:r>
        <w:rPr>
          <w:color w:val="auto"/>
        </w:rPr>
        <w:t>P</w:t>
      </w:r>
      <w:r w:rsidR="00512BB0">
        <w:t>rice trade-offs and options embodied in the Offeror’s proposal.</w:t>
      </w:r>
    </w:p>
    <w:p w14:paraId="14F7EBC1" w14:textId="30F746C3" w:rsidR="005B6C50" w:rsidRPr="00F144FC" w:rsidRDefault="005B6C50" w:rsidP="00FF6487">
      <w:pPr>
        <w:pStyle w:val="BodyTextIndent"/>
        <w:numPr>
          <w:ilvl w:val="0"/>
          <w:numId w:val="14"/>
        </w:numPr>
      </w:pPr>
      <w:r>
        <w:rPr>
          <w:color w:val="000000"/>
        </w:rPr>
        <w:t xml:space="preserve">How </w:t>
      </w:r>
      <w:r w:rsidRPr="005B6C50">
        <w:t>thorough</w:t>
      </w:r>
      <w:r>
        <w:rPr>
          <w:color w:val="000000"/>
        </w:rPr>
        <w:t xml:space="preserve"> the </w:t>
      </w:r>
      <w:r>
        <w:t>proposed prices address</w:t>
      </w:r>
      <w:r>
        <w:rPr>
          <w:color w:val="000000"/>
        </w:rPr>
        <w:t xml:space="preserve"> multiple evolving SUs / system configurations that infuse substantive new technology as it becomes generally available in the marketplace during the </w:t>
      </w:r>
      <w:r w:rsidR="00E06FAA">
        <w:rPr>
          <w:color w:val="000000"/>
        </w:rPr>
        <w:t xml:space="preserve">projected </w:t>
      </w:r>
      <w:r>
        <w:rPr>
          <w:color w:val="000000"/>
        </w:rPr>
        <w:t>delivery period (</w:t>
      </w:r>
      <w:r w:rsidR="00E06FAA">
        <w:rPr>
          <w:color w:val="000000"/>
        </w:rPr>
        <w:t xml:space="preserve">3QCY21 </w:t>
      </w:r>
      <w:r>
        <w:rPr>
          <w:color w:val="000000"/>
        </w:rPr>
        <w:t xml:space="preserve">through </w:t>
      </w:r>
      <w:r w:rsidR="00E06FAA">
        <w:rPr>
          <w:color w:val="000000"/>
        </w:rPr>
        <w:t>3QCY2</w:t>
      </w:r>
      <w:r w:rsidR="00F41B88">
        <w:rPr>
          <w:color w:val="000000"/>
        </w:rPr>
        <w:t>5</w:t>
      </w:r>
      <w:r>
        <w:rPr>
          <w:color w:val="000000"/>
        </w:rPr>
        <w:t>) of the anticipated CTS-</w:t>
      </w:r>
      <w:r w:rsidR="00E06FAA">
        <w:rPr>
          <w:color w:val="000000"/>
        </w:rPr>
        <w:t xml:space="preserve">2 </w:t>
      </w:r>
      <w:r>
        <w:rPr>
          <w:color w:val="000000"/>
        </w:rPr>
        <w:t>subcontract.</w:t>
      </w:r>
    </w:p>
    <w:p w14:paraId="6C22DC15" w14:textId="6566B9AB" w:rsidR="00103C4B" w:rsidRPr="005B6C50" w:rsidRDefault="009D4E6C" w:rsidP="00FF6487">
      <w:pPr>
        <w:pStyle w:val="BodyTextIndent"/>
        <w:numPr>
          <w:ilvl w:val="0"/>
          <w:numId w:val="14"/>
        </w:numPr>
      </w:pPr>
      <w:r>
        <w:rPr>
          <w:color w:val="000000"/>
        </w:rPr>
        <w:t>How transparent is an offeror</w:t>
      </w:r>
      <w:r w:rsidR="00414D63">
        <w:rPr>
          <w:color w:val="000000"/>
        </w:rPr>
        <w:t>’</w:t>
      </w:r>
      <w:r>
        <w:rPr>
          <w:color w:val="000000"/>
        </w:rPr>
        <w:t>s proposal, which means does the proposal</w:t>
      </w:r>
      <w:r w:rsidR="00103C4B">
        <w:rPr>
          <w:color w:val="000000"/>
        </w:rPr>
        <w:t xml:space="preserve"> identify in sufficient detai</w:t>
      </w:r>
      <w:r>
        <w:rPr>
          <w:color w:val="000000"/>
        </w:rPr>
        <w:t>l</w:t>
      </w:r>
      <w:r w:rsidR="00103C4B">
        <w:rPr>
          <w:color w:val="000000"/>
        </w:rPr>
        <w:t xml:space="preserve">: (i) </w:t>
      </w:r>
      <w:r w:rsidR="00414D63">
        <w:rPr>
          <w:color w:val="000000"/>
        </w:rPr>
        <w:t xml:space="preserve">proposed </w:t>
      </w:r>
      <w:r w:rsidR="00103C4B">
        <w:rPr>
          <w:color w:val="000000"/>
        </w:rPr>
        <w:t xml:space="preserve">unit price / extended prices for </w:t>
      </w:r>
      <w:r>
        <w:rPr>
          <w:color w:val="000000"/>
        </w:rPr>
        <w:t xml:space="preserve">each </w:t>
      </w:r>
      <w:r w:rsidR="00103C4B">
        <w:rPr>
          <w:color w:val="000000"/>
        </w:rPr>
        <w:t>component</w:t>
      </w:r>
      <w:r>
        <w:rPr>
          <w:color w:val="000000"/>
        </w:rPr>
        <w:t xml:space="preserve"> (i.e., processor, memory,</w:t>
      </w:r>
      <w:r w:rsidR="008F1D3D" w:rsidRPr="008F1D3D">
        <w:rPr>
          <w:color w:val="000000"/>
        </w:rPr>
        <w:t xml:space="preserve"> </w:t>
      </w:r>
      <w:r w:rsidR="008F1D3D">
        <w:rPr>
          <w:color w:val="000000"/>
        </w:rPr>
        <w:t>motherboard, chassis,</w:t>
      </w:r>
      <w:r>
        <w:rPr>
          <w:color w:val="000000"/>
        </w:rPr>
        <w:t xml:space="preserve"> etc)</w:t>
      </w:r>
      <w:r w:rsidR="00103C4B">
        <w:rPr>
          <w:color w:val="000000"/>
        </w:rPr>
        <w:t xml:space="preserve"> </w:t>
      </w:r>
      <w:r>
        <w:rPr>
          <w:color w:val="000000"/>
        </w:rPr>
        <w:t>and</w:t>
      </w:r>
      <w:r w:rsidR="00103C4B">
        <w:rPr>
          <w:color w:val="000000"/>
        </w:rPr>
        <w:t xml:space="preserve"> product</w:t>
      </w:r>
      <w:r>
        <w:rPr>
          <w:color w:val="000000"/>
        </w:rPr>
        <w:t xml:space="preserve"> (power distribution unit, rack, etc)</w:t>
      </w:r>
      <w:r w:rsidR="00103C4B">
        <w:rPr>
          <w:color w:val="000000"/>
        </w:rPr>
        <w:t xml:space="preserve"> in each proposed </w:t>
      </w:r>
      <w:r w:rsidR="008F1282">
        <w:t>SU / system configuration</w:t>
      </w:r>
      <w:r w:rsidR="00103C4B">
        <w:rPr>
          <w:color w:val="000000"/>
        </w:rPr>
        <w:t>;</w:t>
      </w:r>
      <w:r>
        <w:rPr>
          <w:color w:val="000000"/>
        </w:rPr>
        <w:t xml:space="preserve"> </w:t>
      </w:r>
      <w:r w:rsidR="00103C4B">
        <w:rPr>
          <w:color w:val="000000"/>
        </w:rPr>
        <w:t xml:space="preserve">(ii) </w:t>
      </w:r>
      <w:r w:rsidR="00414D63">
        <w:rPr>
          <w:color w:val="000000"/>
        </w:rPr>
        <w:t xml:space="preserve">proposed </w:t>
      </w:r>
      <w:r>
        <w:rPr>
          <w:color w:val="000000"/>
        </w:rPr>
        <w:t xml:space="preserve">individual service prices for training, installation, transportation and shipping for each proposed </w:t>
      </w:r>
      <w:r w:rsidR="008F1282">
        <w:t>SU / system configuration</w:t>
      </w:r>
      <w:r w:rsidR="005C32EA">
        <w:rPr>
          <w:color w:val="000000"/>
        </w:rPr>
        <w:t xml:space="preserve">; and (iii) a summation of (i) and (ii) to calculate the total offer price for each proposed </w:t>
      </w:r>
      <w:r w:rsidR="008F1282">
        <w:t>SU / system configuration</w:t>
      </w:r>
      <w:r>
        <w:rPr>
          <w:color w:val="000000"/>
        </w:rPr>
        <w:t>.</w:t>
      </w:r>
    </w:p>
    <w:p w14:paraId="56320D93" w14:textId="77777777" w:rsidR="00512BB0" w:rsidRDefault="00512BB0">
      <w:pPr>
        <w:pStyle w:val="Head3Text"/>
        <w:ind w:left="1080"/>
      </w:pPr>
    </w:p>
    <w:p w14:paraId="593F97D8" w14:textId="77777777" w:rsidR="00512BB0" w:rsidRPr="002C25D1" w:rsidRDefault="00C44126" w:rsidP="00C3453E">
      <w:pPr>
        <w:pStyle w:val="Heading2"/>
      </w:pPr>
      <w:bookmarkStart w:id="7" w:name="_Toc40689697"/>
      <w:r>
        <w:lastRenderedPageBreak/>
        <w:t>Options</w:t>
      </w:r>
      <w:bookmarkEnd w:id="7"/>
    </w:p>
    <w:p w14:paraId="77B11255" w14:textId="6A325A40" w:rsidR="00913FB0" w:rsidRDefault="00C44126" w:rsidP="00913FB0">
      <w:pPr>
        <w:pStyle w:val="Head3Text"/>
        <w:ind w:left="360"/>
      </w:pPr>
      <w:r>
        <w:t xml:space="preserve">The </w:t>
      </w:r>
      <w:r w:rsidR="00A8269E">
        <w:t xml:space="preserve">Draft </w:t>
      </w:r>
      <w:r>
        <w:t xml:space="preserve">SOW addresses </w:t>
      </w:r>
      <w:r w:rsidR="006C557F">
        <w:t>option</w:t>
      </w:r>
      <w:r w:rsidR="00906642">
        <w:t xml:space="preserve">al SU </w:t>
      </w:r>
      <w:r w:rsidR="006C557F">
        <w:t>configuration</w:t>
      </w:r>
      <w:r w:rsidR="00906642">
        <w:t>s</w:t>
      </w:r>
      <w:r>
        <w:t xml:space="preserve">.  The Tri-Laboratory will evaluate options for award consistent with </w:t>
      </w:r>
      <w:r w:rsidR="0017595E">
        <w:t>Section</w:t>
      </w:r>
      <w:r w:rsidR="004541D7">
        <w:t>s</w:t>
      </w:r>
      <w:r w:rsidR="0017595E">
        <w:t xml:space="preserve"> 1.</w:t>
      </w:r>
      <w:r w:rsidR="004541D7">
        <w:t>1 through 1.5 above</w:t>
      </w:r>
      <w:r>
        <w:t>.</w:t>
      </w:r>
      <w:r w:rsidR="006C557F">
        <w:t xml:space="preserve">  </w:t>
      </w:r>
      <w:r w:rsidR="00237555" w:rsidRPr="00237555">
        <w:rPr>
          <w:rFonts w:cs="Times New Roman"/>
          <w:szCs w:val="24"/>
        </w:rPr>
        <w:t>The total price of the base bid and the price for all of the options will be evaluated.</w:t>
      </w:r>
      <w:r w:rsidR="00763E77" w:rsidRPr="00CB1746">
        <w:rPr>
          <w:rFonts w:cs="Times New Roman"/>
          <w:szCs w:val="24"/>
        </w:rPr>
        <w:t xml:space="preserve">  </w:t>
      </w:r>
    </w:p>
    <w:p w14:paraId="5F19310D" w14:textId="77777777" w:rsidR="00512BB0" w:rsidRDefault="00512BB0" w:rsidP="00C44126">
      <w:pPr>
        <w:pStyle w:val="Head3Text"/>
        <w:ind w:left="446"/>
      </w:pPr>
    </w:p>
    <w:p w14:paraId="2825554A" w14:textId="77777777" w:rsidR="00512BB0" w:rsidRDefault="00512BB0" w:rsidP="00C3453E">
      <w:pPr>
        <w:pStyle w:val="Heading1"/>
      </w:pPr>
      <w:bookmarkStart w:id="8" w:name="_Toc36747511"/>
      <w:bookmarkStart w:id="9" w:name="_Toc36748270"/>
      <w:bookmarkStart w:id="10" w:name="_Toc36747512"/>
      <w:bookmarkStart w:id="11" w:name="_Toc36748271"/>
      <w:bookmarkStart w:id="12" w:name="_Toc40689698"/>
      <w:bookmarkEnd w:id="8"/>
      <w:bookmarkEnd w:id="9"/>
      <w:bookmarkEnd w:id="10"/>
      <w:bookmarkEnd w:id="11"/>
      <w:r>
        <w:t xml:space="preserve">GENERAL </w:t>
      </w:r>
      <w:r w:rsidRPr="00C3453E">
        <w:t>PROPOSAL</w:t>
      </w:r>
      <w:r>
        <w:t xml:space="preserve"> INFORMATION</w:t>
      </w:r>
      <w:bookmarkEnd w:id="12"/>
    </w:p>
    <w:p w14:paraId="3B45C3A3" w14:textId="77777777" w:rsidR="00512BB0" w:rsidRDefault="00512BB0" w:rsidP="00C3453E">
      <w:pPr>
        <w:pStyle w:val="Heading2"/>
      </w:pPr>
      <w:bookmarkStart w:id="13" w:name="_Toc40689699"/>
      <w:r>
        <w:t xml:space="preserve">Proposal </w:t>
      </w:r>
      <w:r w:rsidRPr="00C3453E">
        <w:t>Format</w:t>
      </w:r>
      <w:bookmarkEnd w:id="13"/>
    </w:p>
    <w:p w14:paraId="5B163B19" w14:textId="65258D1E" w:rsidR="008222C5" w:rsidRPr="00F144FC" w:rsidRDefault="008222C5" w:rsidP="00F144FC">
      <w:pPr>
        <w:ind w:left="360"/>
        <w:rPr>
          <w:rFonts w:cs="Times New Roman"/>
        </w:rPr>
      </w:pPr>
      <w:r w:rsidRPr="00F66D79">
        <w:rPr>
          <w:rFonts w:cs="Times New Roman"/>
        </w:rPr>
        <w:t>Offerors are not required to submit hardcopy proposals.</w:t>
      </w:r>
      <w:r w:rsidRPr="00F66D79">
        <w:rPr>
          <w:rFonts w:cs="Times New Roman"/>
          <w:b/>
        </w:rPr>
        <w:t xml:space="preserve"> </w:t>
      </w:r>
      <w:r w:rsidR="009A7487" w:rsidRPr="00F66D79">
        <w:rPr>
          <w:rFonts w:cs="Times New Roman"/>
        </w:rPr>
        <w:t>Offeror must provide one complete copy of its proposal on compact disk (CD</w:t>
      </w:r>
      <w:r w:rsidR="005F7FCF" w:rsidRPr="00F12A44">
        <w:rPr>
          <w:rFonts w:cs="Times New Roman"/>
        </w:rPr>
        <w:t>-ROM</w:t>
      </w:r>
      <w:r w:rsidR="009A7487" w:rsidRPr="00F12A44">
        <w:rPr>
          <w:rFonts w:cs="Times New Roman"/>
        </w:rPr>
        <w:t xml:space="preserve">). </w:t>
      </w:r>
      <w:r w:rsidRPr="00F144FC">
        <w:rPr>
          <w:rFonts w:cs="Times New Roman"/>
        </w:rPr>
        <w:t>As an alternative to CD-ROM delivery, Offeror may establish a secure means such as Microsoft dropbox, Google drive, or other mechanism that enables Offeror to give the LLNS Contract Analyst a secure link / password, and allows the LLNS Contract Analyst to download offeror’s complete proposal. If offeror prefers this proposal delivery method, offeror will notify the LLNS Contract Analyst of the secure link / password at least three days prior to the proposal due date / time.</w:t>
      </w:r>
    </w:p>
    <w:p w14:paraId="6CA39EEC" w14:textId="77777777" w:rsidR="008222C5" w:rsidRPr="00BB77A3" w:rsidRDefault="008222C5" w:rsidP="008222C5">
      <w:pPr>
        <w:rPr>
          <w:rFonts w:asciiTheme="minorHAnsi" w:hAnsiTheme="minorHAnsi" w:cstheme="minorHAnsi"/>
        </w:rPr>
      </w:pPr>
    </w:p>
    <w:p w14:paraId="7E6F1030" w14:textId="523D7830" w:rsidR="00A8269E" w:rsidRDefault="00FB6BAB">
      <w:pPr>
        <w:pStyle w:val="Normal2"/>
        <w:ind w:left="360"/>
      </w:pPr>
      <w:r w:rsidRPr="00EA5C48">
        <w:t xml:space="preserve">Offerors </w:t>
      </w:r>
      <w:r w:rsidR="00965B9B">
        <w:t>must</w:t>
      </w:r>
      <w:r w:rsidRPr="00EA5C48">
        <w:t xml:space="preserve"> submit one complete copy of the proposal to the LLNS Contract </w:t>
      </w:r>
      <w:r w:rsidR="00275E5A">
        <w:t>Analyst</w:t>
      </w:r>
      <w:r w:rsidR="00275E5A" w:rsidRPr="00EA5C48">
        <w:t xml:space="preserve"> </w:t>
      </w:r>
      <w:r w:rsidRPr="00EA5C48">
        <w:t>a</w:t>
      </w:r>
      <w:r w:rsidR="00873990">
        <w:t>s</w:t>
      </w:r>
      <w:r w:rsidRPr="00EA5C48">
        <w:t xml:space="preserve"> </w:t>
      </w:r>
      <w:r w:rsidR="00965B9B">
        <w:t>instructed in the RFP letter</w:t>
      </w:r>
      <w:r w:rsidRPr="00EA5C48">
        <w:t>.</w:t>
      </w:r>
      <w:r>
        <w:t xml:space="preserve"> </w:t>
      </w:r>
      <w:r w:rsidR="00512BB0">
        <w:t xml:space="preserve">Page limits are based on consecutively numbered pages. The </w:t>
      </w:r>
      <w:r w:rsidR="0022526F">
        <w:t xml:space="preserve">recommended </w:t>
      </w:r>
      <w:r w:rsidR="00512BB0">
        <w:t xml:space="preserve">page limit for the Technical Proposal (Volume I) is </w:t>
      </w:r>
      <w:r w:rsidR="0029729A">
        <w:t xml:space="preserve">150 </w:t>
      </w:r>
      <w:r w:rsidR="00512BB0">
        <w:t>pages</w:t>
      </w:r>
      <w:r w:rsidR="00DE3EC6">
        <w:t xml:space="preserve"> each</w:t>
      </w:r>
      <w:r w:rsidR="00512BB0">
        <w:t xml:space="preserve">. The </w:t>
      </w:r>
      <w:r w:rsidR="0022526F">
        <w:t xml:space="preserve">recommended </w:t>
      </w:r>
      <w:r w:rsidR="00512BB0">
        <w:t>page limit for the Business Proposal (Volume II) is 20 pages. There are no page limits for the Price Proposal (Volume IV), the Other Documents (Volume V), and the Offeror Fina</w:t>
      </w:r>
      <w:r w:rsidR="008877FB">
        <w:t>n</w:t>
      </w:r>
      <w:r w:rsidR="00512BB0">
        <w:t xml:space="preserve">cial Information (Volume VI) portions of the proposal. At least 12-point font </w:t>
      </w:r>
      <w:r w:rsidR="0022526F">
        <w:t>is recommended</w:t>
      </w:r>
      <w:r w:rsidR="0031213F">
        <w:t>.</w:t>
      </w:r>
      <w:r w:rsidR="00512BB0">
        <w:t xml:space="preserve"> Offerors must submit proposal </w:t>
      </w:r>
      <w:r w:rsidR="0031213F">
        <w:t xml:space="preserve">documents </w:t>
      </w:r>
      <w:r w:rsidR="00512BB0">
        <w:t>electronically in Microsoft Office (i.e., Word, Excel, PowerPoint, Project)</w:t>
      </w:r>
      <w:r w:rsidR="00A63D9F">
        <w:t xml:space="preserve"> formats</w:t>
      </w:r>
      <w:r w:rsidR="00512BB0">
        <w:t>, PDF format, or Rich Text Format. Submission of your proposal by electronic media (i.e., FAT formatted ISO standard CD-ROM</w:t>
      </w:r>
      <w:r w:rsidR="00456227">
        <w:t xml:space="preserve">, </w:t>
      </w:r>
      <w:r w:rsidR="00456227" w:rsidRPr="005A53F1">
        <w:rPr>
          <w:rFonts w:cs="Times New Roman"/>
        </w:rPr>
        <w:t>Microsoft dropbox, Google drive</w:t>
      </w:r>
      <w:r w:rsidR="00512BB0">
        <w:t xml:space="preserve">) shall be considered by the Tri-Laboratory to be Certification that the media is virus free. </w:t>
      </w:r>
    </w:p>
    <w:p w14:paraId="4EC16D75" w14:textId="6D910EF9" w:rsidR="00B3634A" w:rsidRDefault="00B3634A">
      <w:pPr>
        <w:pStyle w:val="Normal2"/>
        <w:ind w:left="360"/>
      </w:pPr>
    </w:p>
    <w:p w14:paraId="70F84EC1" w14:textId="2D8481A1" w:rsidR="00B3634A" w:rsidRPr="00F144FC" w:rsidRDefault="00B3634A">
      <w:pPr>
        <w:pStyle w:val="Normal2"/>
        <w:ind w:left="360"/>
        <w:rPr>
          <w:b/>
          <w:bCs/>
        </w:rPr>
      </w:pPr>
      <w:r w:rsidRPr="00F144FC">
        <w:rPr>
          <w:b/>
          <w:bCs/>
        </w:rPr>
        <w:t xml:space="preserve">Offeror must NOT include any price information in the Technical Proposal. </w:t>
      </w:r>
      <w:r w:rsidR="00F43AC0">
        <w:rPr>
          <w:b/>
          <w:bCs/>
        </w:rPr>
        <w:t>A</w:t>
      </w:r>
      <w:r w:rsidRPr="00F144FC">
        <w:rPr>
          <w:b/>
          <w:bCs/>
        </w:rPr>
        <w:t>ny / all price information must be included in the Price Proposal</w:t>
      </w:r>
      <w:r w:rsidR="009B0DA8">
        <w:rPr>
          <w:b/>
          <w:bCs/>
        </w:rPr>
        <w:t xml:space="preserve"> and the Future Component Projection</w:t>
      </w:r>
      <w:r w:rsidR="00F43AC0">
        <w:rPr>
          <w:b/>
          <w:bCs/>
        </w:rPr>
        <w:t xml:space="preserve"> i</w:t>
      </w:r>
      <w:r w:rsidR="00F43AC0" w:rsidRPr="006E6037">
        <w:rPr>
          <w:b/>
          <w:bCs/>
        </w:rPr>
        <w:t>n accordance with the following instructions</w:t>
      </w:r>
      <w:r w:rsidRPr="00F144FC">
        <w:rPr>
          <w:b/>
          <w:bCs/>
        </w:rPr>
        <w:t>.</w:t>
      </w:r>
    </w:p>
    <w:p w14:paraId="05CD08B0" w14:textId="77777777" w:rsidR="00512BB0" w:rsidRDefault="00512BB0">
      <w:pPr>
        <w:pStyle w:val="Normal2"/>
        <w:ind w:left="360"/>
      </w:pPr>
    </w:p>
    <w:p w14:paraId="25D2F62C" w14:textId="77777777" w:rsidR="00512BB0" w:rsidRDefault="00512BB0">
      <w:pPr>
        <w:pStyle w:val="Normal2"/>
        <w:ind w:left="360"/>
      </w:pPr>
      <w:r>
        <w:t xml:space="preserve">Proposal volumes listed in the following table </w:t>
      </w:r>
      <w:r w:rsidR="00FC4D26">
        <w:t xml:space="preserve">shall </w:t>
      </w:r>
      <w:r>
        <w:t xml:space="preserve">NOT be consolidated.    Electronic submissions </w:t>
      </w:r>
      <w:r w:rsidR="00FC4D26">
        <w:t xml:space="preserve">shall </w:t>
      </w:r>
      <w:r>
        <w:t xml:space="preserve">include each volume as a separate file and the file titles </w:t>
      </w:r>
      <w:r w:rsidR="00FC4D26">
        <w:t xml:space="preserve">shall </w:t>
      </w:r>
      <w:r>
        <w:t>indicate the corresponding volume number.</w:t>
      </w:r>
    </w:p>
    <w:p w14:paraId="293AAC3C" w14:textId="77777777" w:rsidR="00512BB0" w:rsidRDefault="00512BB0">
      <w:pPr>
        <w:pStyle w:val="Normal2"/>
        <w:ind w:left="0"/>
      </w:pPr>
    </w:p>
    <w:p w14:paraId="4AEE40C1" w14:textId="77777777" w:rsidR="00512BB0" w:rsidRDefault="00512BB0">
      <w:pPr>
        <w:keepNext/>
        <w:jc w:val="center"/>
        <w:rPr>
          <w:b/>
        </w:rPr>
      </w:pPr>
      <w:r>
        <w:rPr>
          <w:b/>
        </w:rPr>
        <w:t>Table 1</w:t>
      </w:r>
    </w:p>
    <w:p w14:paraId="3137067A" w14:textId="77777777" w:rsidR="00512BB0" w:rsidRDefault="00512BB0">
      <w:pPr>
        <w:keepNext/>
        <w:jc w:val="center"/>
        <w:rPr>
          <w:b/>
        </w:rPr>
      </w:pPr>
      <w:r>
        <w:rPr>
          <w:b/>
        </w:rPr>
        <w:t>Proposal Format</w:t>
      </w:r>
    </w:p>
    <w:p w14:paraId="27005269" w14:textId="77777777" w:rsidR="00512BB0" w:rsidRDefault="00512BB0">
      <w:pPr>
        <w:pStyle w:val="Index1"/>
        <w:keepNext/>
      </w:pPr>
    </w:p>
    <w:tbl>
      <w:tblPr>
        <w:tblW w:w="0" w:type="auto"/>
        <w:jc w:val="center"/>
        <w:tblLayout w:type="fixed"/>
        <w:tblLook w:val="0000" w:firstRow="0" w:lastRow="0" w:firstColumn="0" w:lastColumn="0" w:noHBand="0" w:noVBand="0"/>
      </w:tblPr>
      <w:tblGrid>
        <w:gridCol w:w="7395"/>
      </w:tblGrid>
      <w:tr w:rsidR="00512BB0" w14:paraId="38192AC9" w14:textId="77777777">
        <w:trPr>
          <w:tblHeader/>
          <w:jc w:val="center"/>
        </w:trPr>
        <w:tc>
          <w:tcPr>
            <w:tcW w:w="739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26642B0" w14:textId="77777777" w:rsidR="00512BB0" w:rsidRDefault="00512BB0">
            <w:pPr>
              <w:snapToGrid w:val="0"/>
              <w:jc w:val="center"/>
              <w:rPr>
                <w:b/>
              </w:rPr>
            </w:pPr>
            <w:r>
              <w:rPr>
                <w:b/>
              </w:rPr>
              <w:t>VOLUME—SECTION NUMBER</w:t>
            </w:r>
          </w:p>
        </w:tc>
      </w:tr>
      <w:tr w:rsidR="00512BB0" w14:paraId="03C4589F" w14:textId="77777777">
        <w:trPr>
          <w:jc w:val="center"/>
        </w:trPr>
        <w:tc>
          <w:tcPr>
            <w:tcW w:w="7395" w:type="dxa"/>
            <w:tcBorders>
              <w:left w:val="single" w:sz="4" w:space="0" w:color="000000"/>
              <w:bottom w:val="single" w:sz="4" w:space="0" w:color="000000"/>
              <w:right w:val="single" w:sz="4" w:space="0" w:color="000000"/>
            </w:tcBorders>
          </w:tcPr>
          <w:p w14:paraId="388B3A7C" w14:textId="68EC5C5B" w:rsidR="00512BB0" w:rsidRDefault="00512BB0">
            <w:pPr>
              <w:snapToGrid w:val="0"/>
              <w:rPr>
                <w:i/>
              </w:rPr>
            </w:pPr>
            <w:r>
              <w:rPr>
                <w:b/>
              </w:rPr>
              <w:t>Volume I Technical Proposal</w:t>
            </w:r>
            <w:r>
              <w:rPr>
                <w:i/>
              </w:rPr>
              <w:t xml:space="preserve"> (</w:t>
            </w:r>
            <w:r w:rsidR="008C633A">
              <w:rPr>
                <w:i/>
              </w:rPr>
              <w:t xml:space="preserve">150 </w:t>
            </w:r>
            <w:r>
              <w:rPr>
                <w:i/>
              </w:rPr>
              <w:t>page limit total</w:t>
            </w:r>
            <w:r w:rsidR="0022526F">
              <w:rPr>
                <w:i/>
              </w:rPr>
              <w:t xml:space="preserve"> is recommended</w:t>
            </w:r>
            <w:r>
              <w:rPr>
                <w:i/>
              </w:rPr>
              <w:t>)</w:t>
            </w:r>
          </w:p>
          <w:p w14:paraId="504F7C3D" w14:textId="7FDA62C4" w:rsidR="00512BB0" w:rsidRDefault="00512BB0">
            <w:r>
              <w:t xml:space="preserve">Section 1. Overall </w:t>
            </w:r>
            <w:r w:rsidR="00906642">
              <w:t xml:space="preserve">Background </w:t>
            </w:r>
            <w:r>
              <w:t>and Objectives</w:t>
            </w:r>
          </w:p>
          <w:p w14:paraId="145E1E28" w14:textId="1B38981D" w:rsidR="00512BB0" w:rsidRDefault="00512BB0">
            <w:r>
              <w:t xml:space="preserve">Section 2. </w:t>
            </w:r>
            <w:r w:rsidR="00906642">
              <w:t>CTS-</w:t>
            </w:r>
            <w:r w:rsidR="009704CE">
              <w:t xml:space="preserve">2 </w:t>
            </w:r>
            <w:r w:rsidR="00906642">
              <w:t xml:space="preserve">Architecture and </w:t>
            </w:r>
            <w:r>
              <w:t xml:space="preserve">Scalable Unit </w:t>
            </w:r>
            <w:r w:rsidR="00906642">
              <w:t>Strategy</w:t>
            </w:r>
          </w:p>
          <w:p w14:paraId="79B7B0E1" w14:textId="65305FBB" w:rsidR="00512BB0" w:rsidRDefault="00512BB0">
            <w:pPr>
              <w:rPr>
                <w:lang w:val="fr-FR"/>
              </w:rPr>
            </w:pPr>
            <w:r>
              <w:rPr>
                <w:lang w:val="fr-FR"/>
              </w:rPr>
              <w:t xml:space="preserve">Section 3. </w:t>
            </w:r>
            <w:r w:rsidR="00906642">
              <w:rPr>
                <w:lang w:val="fr-FR"/>
              </w:rPr>
              <w:t>CTS-</w:t>
            </w:r>
            <w:r w:rsidR="009704CE">
              <w:rPr>
                <w:lang w:val="fr-FR"/>
              </w:rPr>
              <w:t xml:space="preserve">2 </w:t>
            </w:r>
            <w:r w:rsidR="00906642">
              <w:rPr>
                <w:lang w:val="fr-FR"/>
              </w:rPr>
              <w:t>Technical Requirements</w:t>
            </w:r>
          </w:p>
          <w:p w14:paraId="1709AB77" w14:textId="77777777" w:rsidR="00512BB0" w:rsidRDefault="00512BB0">
            <w:r>
              <w:rPr>
                <w:lang w:val="fr-FR"/>
              </w:rPr>
              <w:t xml:space="preserve">Section 4. </w:t>
            </w:r>
            <w:r>
              <w:t>Reliability, Availability, Serviceability and Maintenance</w:t>
            </w:r>
          </w:p>
          <w:p w14:paraId="6903B44B" w14:textId="558A2B10" w:rsidR="00512BB0" w:rsidRDefault="00512BB0">
            <w:r>
              <w:lastRenderedPageBreak/>
              <w:t xml:space="preserve">Section 5. </w:t>
            </w:r>
            <w:r w:rsidR="00906642">
              <w:t>Tri-Laboratory Simulation Environment</w:t>
            </w:r>
          </w:p>
          <w:p w14:paraId="4E2886B3" w14:textId="77777777" w:rsidR="00512BB0" w:rsidRDefault="00512BB0">
            <w:r>
              <w:t>Section 6. Project Management</w:t>
            </w:r>
          </w:p>
        </w:tc>
      </w:tr>
      <w:tr w:rsidR="00512BB0" w14:paraId="31CD0514" w14:textId="77777777">
        <w:trPr>
          <w:jc w:val="center"/>
        </w:trPr>
        <w:tc>
          <w:tcPr>
            <w:tcW w:w="7395" w:type="dxa"/>
            <w:tcBorders>
              <w:left w:val="single" w:sz="4" w:space="0" w:color="000000"/>
              <w:bottom w:val="single" w:sz="4" w:space="0" w:color="000000"/>
              <w:right w:val="single" w:sz="4" w:space="0" w:color="000000"/>
            </w:tcBorders>
          </w:tcPr>
          <w:p w14:paraId="1E888C34" w14:textId="2180F71B" w:rsidR="00512BB0" w:rsidRDefault="00512BB0">
            <w:pPr>
              <w:snapToGrid w:val="0"/>
              <w:rPr>
                <w:i/>
              </w:rPr>
            </w:pPr>
            <w:r>
              <w:rPr>
                <w:b/>
              </w:rPr>
              <w:lastRenderedPageBreak/>
              <w:t>Volume II Business Proposal</w:t>
            </w:r>
            <w:r>
              <w:rPr>
                <w:i/>
              </w:rPr>
              <w:t xml:space="preserve"> (20 page limit total</w:t>
            </w:r>
            <w:r w:rsidR="0022526F">
              <w:rPr>
                <w:i/>
              </w:rPr>
              <w:t xml:space="preserve"> is recommended</w:t>
            </w:r>
            <w:r>
              <w:rPr>
                <w:i/>
              </w:rPr>
              <w:t>)</w:t>
            </w:r>
          </w:p>
          <w:p w14:paraId="77776275" w14:textId="77777777" w:rsidR="00512BB0" w:rsidRDefault="00512BB0">
            <w:r>
              <w:t>Section 1. Supplier Attributes</w:t>
            </w:r>
          </w:p>
          <w:p w14:paraId="3A090BDB" w14:textId="77777777" w:rsidR="00512BB0" w:rsidRDefault="00512BB0">
            <w:r>
              <w:t>Section 2. Linux Product Roadmap</w:t>
            </w:r>
          </w:p>
          <w:p w14:paraId="4E40CC47" w14:textId="77777777" w:rsidR="00512BB0" w:rsidRDefault="00512BB0">
            <w:r>
              <w:t>Section 3. Proposed Open Source Development Partnership</w:t>
            </w:r>
          </w:p>
          <w:p w14:paraId="08189306" w14:textId="6B00F1E1" w:rsidR="00BC6C2F" w:rsidRDefault="00BC6C2F">
            <w:r>
              <w:t>Section 4. Offeror Terms &amp; Conditions Position</w:t>
            </w:r>
          </w:p>
        </w:tc>
      </w:tr>
      <w:tr w:rsidR="00512BB0" w14:paraId="3EE3FD98" w14:textId="77777777">
        <w:trPr>
          <w:jc w:val="center"/>
        </w:trPr>
        <w:tc>
          <w:tcPr>
            <w:tcW w:w="7395" w:type="dxa"/>
            <w:tcBorders>
              <w:left w:val="single" w:sz="4" w:space="0" w:color="000000"/>
              <w:bottom w:val="single" w:sz="4" w:space="0" w:color="000000"/>
              <w:right w:val="single" w:sz="4" w:space="0" w:color="000000"/>
            </w:tcBorders>
          </w:tcPr>
          <w:p w14:paraId="1CB74BCF" w14:textId="176104B9" w:rsidR="00512BB0" w:rsidRDefault="00512BB0" w:rsidP="00E24968">
            <w:pPr>
              <w:keepNext/>
              <w:snapToGrid w:val="0"/>
              <w:jc w:val="left"/>
            </w:pPr>
            <w:r>
              <w:rPr>
                <w:b/>
              </w:rPr>
              <w:t xml:space="preserve">Volume III </w:t>
            </w:r>
            <w:r w:rsidR="004B1ABC">
              <w:rPr>
                <w:i/>
              </w:rPr>
              <w:t>–</w:t>
            </w:r>
            <w:r w:rsidR="006F52E5">
              <w:rPr>
                <w:i/>
              </w:rPr>
              <w:t xml:space="preserve"> </w:t>
            </w:r>
            <w:r w:rsidR="004B1ABC">
              <w:rPr>
                <w:iCs/>
              </w:rPr>
              <w:t>Information Subject to U.S. Export Control</w:t>
            </w:r>
          </w:p>
        </w:tc>
      </w:tr>
      <w:tr w:rsidR="00512BB0" w14:paraId="0DA0D416" w14:textId="77777777">
        <w:trPr>
          <w:jc w:val="center"/>
        </w:trPr>
        <w:tc>
          <w:tcPr>
            <w:tcW w:w="7395" w:type="dxa"/>
            <w:tcBorders>
              <w:left w:val="single" w:sz="4" w:space="0" w:color="000000"/>
              <w:bottom w:val="single" w:sz="4" w:space="0" w:color="000000"/>
              <w:right w:val="single" w:sz="4" w:space="0" w:color="000000"/>
            </w:tcBorders>
          </w:tcPr>
          <w:p w14:paraId="4B848F4D" w14:textId="77777777" w:rsidR="00512BB0" w:rsidRPr="0045312B" w:rsidRDefault="00512BB0">
            <w:pPr>
              <w:snapToGrid w:val="0"/>
            </w:pPr>
            <w:r w:rsidRPr="0045312B">
              <w:rPr>
                <w:b/>
              </w:rPr>
              <w:t>Volume IV Price Proposal</w:t>
            </w:r>
            <w:r w:rsidRPr="0045312B">
              <w:t xml:space="preserve"> (</w:t>
            </w:r>
            <w:r w:rsidRPr="0045312B">
              <w:rPr>
                <w:i/>
              </w:rPr>
              <w:t>no page limit</w:t>
            </w:r>
            <w:r w:rsidRPr="0045312B">
              <w:t>)</w:t>
            </w:r>
          </w:p>
          <w:p w14:paraId="377A6A12" w14:textId="4DA32C2A" w:rsidR="00512BB0" w:rsidRPr="0045312B" w:rsidRDefault="00512BB0">
            <w:r w:rsidRPr="0045312B">
              <w:t>Section 1. System Prices</w:t>
            </w:r>
            <w:r w:rsidR="00487D3D">
              <w:t xml:space="preserve"> / Offeror Price Schedule(s)</w:t>
            </w:r>
          </w:p>
          <w:p w14:paraId="6E43F9FF" w14:textId="77777777" w:rsidR="00512BB0" w:rsidRPr="0045312B" w:rsidRDefault="00512BB0">
            <w:r w:rsidRPr="0045312B">
              <w:t>Section 2. Tri-Laboratory and Offeror Defined Options Prices</w:t>
            </w:r>
          </w:p>
          <w:p w14:paraId="40DA9416" w14:textId="77777777" w:rsidR="00512BB0" w:rsidRPr="0045312B" w:rsidRDefault="00512BB0">
            <w:r w:rsidRPr="0045312B">
              <w:t>Section 3. Lower-Tier Subcontractor Price Information</w:t>
            </w:r>
          </w:p>
          <w:p w14:paraId="0B641381" w14:textId="4D8344FE" w:rsidR="00512BB0" w:rsidRDefault="00512BB0">
            <w:r w:rsidRPr="0045312B">
              <w:t xml:space="preserve">Section 4. Offeror Price </w:t>
            </w:r>
            <w:r w:rsidR="0045312B" w:rsidRPr="0045312B">
              <w:t>Adjustment Position</w:t>
            </w:r>
          </w:p>
          <w:p w14:paraId="49F6F139" w14:textId="77777777" w:rsidR="00487D3D" w:rsidRDefault="00487D3D">
            <w:r>
              <w:t>Section 5. Offeror Blackhole Maintenance Price Increase Table</w:t>
            </w:r>
          </w:p>
          <w:p w14:paraId="1C6FF1ED" w14:textId="3D06C50C" w:rsidR="00487D3D" w:rsidRDefault="00487D3D">
            <w:r>
              <w:t>Section 6. Offeror Labor Rate Schedule</w:t>
            </w:r>
          </w:p>
        </w:tc>
      </w:tr>
      <w:tr w:rsidR="00512BB0" w14:paraId="1E488D7E" w14:textId="77777777">
        <w:trPr>
          <w:jc w:val="center"/>
        </w:trPr>
        <w:tc>
          <w:tcPr>
            <w:tcW w:w="7395" w:type="dxa"/>
            <w:tcBorders>
              <w:left w:val="single" w:sz="4" w:space="0" w:color="000000"/>
              <w:bottom w:val="single" w:sz="4" w:space="0" w:color="auto"/>
              <w:right w:val="single" w:sz="4" w:space="0" w:color="000000"/>
            </w:tcBorders>
          </w:tcPr>
          <w:p w14:paraId="6DF5124D" w14:textId="77777777" w:rsidR="00512BB0" w:rsidRDefault="00512BB0">
            <w:pPr>
              <w:keepNext/>
              <w:snapToGrid w:val="0"/>
              <w:rPr>
                <w:i/>
              </w:rPr>
            </w:pPr>
            <w:r>
              <w:rPr>
                <w:b/>
              </w:rPr>
              <w:t>Volume V Other Documents</w:t>
            </w:r>
            <w:r>
              <w:rPr>
                <w:i/>
              </w:rPr>
              <w:t xml:space="preserve"> (no page limit)</w:t>
            </w:r>
          </w:p>
          <w:p w14:paraId="6DCC0AA8" w14:textId="77777777" w:rsidR="00512BB0" w:rsidRDefault="00512BB0">
            <w:pPr>
              <w:keepNext/>
            </w:pPr>
            <w:r>
              <w:t xml:space="preserve">Section 1. Software Branding and </w:t>
            </w:r>
            <w:r w:rsidR="00802834">
              <w:t>Licensing</w:t>
            </w:r>
            <w:r>
              <w:t>, if applicable</w:t>
            </w:r>
          </w:p>
          <w:p w14:paraId="47C1C472" w14:textId="77777777" w:rsidR="00512BB0" w:rsidRDefault="00512BB0">
            <w:pPr>
              <w:keepNext/>
            </w:pPr>
            <w:r>
              <w:t>Section 2. System Warranty Information</w:t>
            </w:r>
          </w:p>
          <w:p w14:paraId="6F9A152A" w14:textId="77777777" w:rsidR="00512BB0" w:rsidRDefault="00512BB0">
            <w:r>
              <w:t>Section 3. Representations and Certifications Form</w:t>
            </w:r>
          </w:p>
          <w:p w14:paraId="04B1BAED" w14:textId="0CEF6BF1" w:rsidR="00656E3C" w:rsidRDefault="00512BB0">
            <w:r>
              <w:t xml:space="preserve">Section 4. </w:t>
            </w:r>
            <w:r w:rsidR="00EB559E">
              <w:t>EEO Pre-Award Compliance Certification Form</w:t>
            </w:r>
            <w:r w:rsidR="00EB559E" w:rsidDel="00EB559E">
              <w:t xml:space="preserve"> </w:t>
            </w:r>
          </w:p>
          <w:p w14:paraId="3B7744EE" w14:textId="571996D9" w:rsidR="00512BB0" w:rsidRDefault="00512BB0">
            <w:r>
              <w:t>Section 5. Royalty Information</w:t>
            </w:r>
          </w:p>
          <w:p w14:paraId="44C0CF42" w14:textId="7127D12E" w:rsidR="00487D3D" w:rsidRDefault="00487D3D">
            <w:r>
              <w:t xml:space="preserve">Section </w:t>
            </w:r>
            <w:r w:rsidR="00656E3C">
              <w:t>6</w:t>
            </w:r>
            <w:r>
              <w:t>. Offeror Future Component Projection</w:t>
            </w:r>
          </w:p>
          <w:p w14:paraId="1F90CF11" w14:textId="747D61F9" w:rsidR="002333EB" w:rsidRDefault="002333EB">
            <w:r>
              <w:t>Section 7. Offeror Benchmark Tests Document</w:t>
            </w:r>
          </w:p>
          <w:p w14:paraId="58AA749D" w14:textId="345EE599" w:rsidR="007B69C2" w:rsidRDefault="007B69C2">
            <w:r>
              <w:t xml:space="preserve">Section </w:t>
            </w:r>
            <w:r w:rsidR="002333EB">
              <w:t>8</w:t>
            </w:r>
            <w:r>
              <w:t xml:space="preserve">. </w:t>
            </w:r>
            <w:r w:rsidR="008728E9">
              <w:t xml:space="preserve">Offeror </w:t>
            </w:r>
            <w:r>
              <w:t>Example Machine Configuration Check List</w:t>
            </w:r>
          </w:p>
        </w:tc>
      </w:tr>
      <w:tr w:rsidR="00512BB0" w14:paraId="339FD22D" w14:textId="77777777">
        <w:trPr>
          <w:jc w:val="center"/>
        </w:trPr>
        <w:tc>
          <w:tcPr>
            <w:tcW w:w="7395" w:type="dxa"/>
            <w:tcBorders>
              <w:top w:val="single" w:sz="4" w:space="0" w:color="auto"/>
              <w:left w:val="single" w:sz="4" w:space="0" w:color="000000"/>
              <w:bottom w:val="single" w:sz="4" w:space="0" w:color="000000"/>
              <w:right w:val="single" w:sz="4" w:space="0" w:color="000000"/>
            </w:tcBorders>
          </w:tcPr>
          <w:p w14:paraId="6068E82C" w14:textId="77777777" w:rsidR="00512BB0" w:rsidRDefault="00512BB0">
            <w:pPr>
              <w:keepNext/>
              <w:snapToGrid w:val="0"/>
              <w:rPr>
                <w:b/>
              </w:rPr>
            </w:pPr>
            <w:r>
              <w:rPr>
                <w:b/>
              </w:rPr>
              <w:t xml:space="preserve">Volume VI Offeror Financial Information </w:t>
            </w:r>
            <w:r w:rsidRPr="00C71D34">
              <w:t>(</w:t>
            </w:r>
            <w:r w:rsidRPr="00C71D34">
              <w:rPr>
                <w:i/>
              </w:rPr>
              <w:t>no page limit</w:t>
            </w:r>
            <w:r w:rsidRPr="00C71D34">
              <w:t>)</w:t>
            </w:r>
          </w:p>
        </w:tc>
      </w:tr>
    </w:tbl>
    <w:p w14:paraId="154EDB4C" w14:textId="77777777" w:rsidR="00512BB0" w:rsidRDefault="00512BB0">
      <w:pPr>
        <w:pStyle w:val="Heading1"/>
        <w:tabs>
          <w:tab w:val="left" w:pos="792"/>
        </w:tabs>
      </w:pPr>
      <w:bookmarkStart w:id="14" w:name="_Toc40689700"/>
      <w:r>
        <w:t>TECHNICAL PROPOSAL (VOLUME I)</w:t>
      </w:r>
      <w:bookmarkEnd w:id="14"/>
    </w:p>
    <w:p w14:paraId="20BF5344" w14:textId="19AB208B" w:rsidR="00FC40E6" w:rsidRDefault="00FC40E6">
      <w:r w:rsidRPr="00E24968">
        <w:rPr>
          <w:b/>
          <w:bCs/>
        </w:rPr>
        <w:t>In the Technical Proposal, the Offeror shall not include information subject to U.S. export control laws and regulations.</w:t>
      </w:r>
      <w:r>
        <w:t xml:space="preserve"> If Offeror believes such information is necessary to clarify / supplement its Technical Proposal, then Offeror shall include information subject to U.S. export control laws and regulations in its proposal Volume III. Refer to Section 5.0 below.</w:t>
      </w:r>
    </w:p>
    <w:p w14:paraId="40DD65C8" w14:textId="77777777" w:rsidR="00FC40E6" w:rsidRDefault="00FC40E6"/>
    <w:p w14:paraId="0D3FA903" w14:textId="66EA2D6C" w:rsidR="00AC04CD" w:rsidRDefault="00512BB0">
      <w:r>
        <w:t xml:space="preserve">In the Technical Proposal, the Offeror shall describe the SUs proposed. This shall be written in the form of an integrated narrative </w:t>
      </w:r>
      <w:r>
        <w:rPr>
          <w:b/>
          <w:u w:val="single"/>
        </w:rPr>
        <w:t xml:space="preserve">and shall include a point-by-point response to the technical requirements contained in the </w:t>
      </w:r>
      <w:r w:rsidR="00A8269E">
        <w:rPr>
          <w:b/>
          <w:u w:val="single"/>
        </w:rPr>
        <w:t xml:space="preserve">Draft </w:t>
      </w:r>
      <w:r>
        <w:rPr>
          <w:b/>
          <w:u w:val="single"/>
        </w:rPr>
        <w:t xml:space="preserve">SOW with the same numbering scheme as the </w:t>
      </w:r>
      <w:r w:rsidR="00375D96">
        <w:rPr>
          <w:b/>
          <w:u w:val="single"/>
        </w:rPr>
        <w:t xml:space="preserve">Draft </w:t>
      </w:r>
      <w:r>
        <w:rPr>
          <w:b/>
          <w:u w:val="single"/>
        </w:rPr>
        <w:t>SOW</w:t>
      </w:r>
      <w:r>
        <w:t xml:space="preserve">. Offeror proposed features shall also be described. </w:t>
      </w:r>
      <w:r w:rsidRPr="00703D82">
        <w:t xml:space="preserve">In the interest of reducing both the RFP response time and the time to build, deliver and integrate SUs, the </w:t>
      </w:r>
      <w:r>
        <w:t>Tri-Laboratory</w:t>
      </w:r>
      <w:r w:rsidRPr="00703D82">
        <w:t xml:space="preserve"> has specified (non-mandatory) specific solutions to many requirements. If</w:t>
      </w:r>
      <w:r>
        <w:t xml:space="preserve"> these solutions are proposed, then the response can be much simplified. This narrative shall include a description of each of the SUs proposed. The Technical Proposal shall be divided into the following tabbed sections</w:t>
      </w:r>
      <w:r w:rsidR="00FC4D26">
        <w:t>.</w:t>
      </w:r>
    </w:p>
    <w:p w14:paraId="5E43869E" w14:textId="77777777" w:rsidR="00512BB0" w:rsidRDefault="00512BB0">
      <w:pPr>
        <w:pStyle w:val="Normal2"/>
        <w:ind w:left="450"/>
      </w:pPr>
    </w:p>
    <w:p w14:paraId="5F9053E2" w14:textId="41A53534" w:rsidR="00512BB0" w:rsidRDefault="00512BB0" w:rsidP="00C3453E">
      <w:pPr>
        <w:pStyle w:val="Heading2"/>
      </w:pPr>
      <w:bookmarkStart w:id="15" w:name="_Toc40689701"/>
      <w:r>
        <w:t xml:space="preserve">Section 1. Overall </w:t>
      </w:r>
      <w:r w:rsidR="00595903">
        <w:t xml:space="preserve">Background </w:t>
      </w:r>
      <w:r>
        <w:t>and Objectives</w:t>
      </w:r>
      <w:bookmarkEnd w:id="15"/>
    </w:p>
    <w:p w14:paraId="3EEEE1F0" w14:textId="65695573" w:rsidR="00512BB0" w:rsidRDefault="00512BB0">
      <w:pPr>
        <w:pStyle w:val="Normal2"/>
        <w:ind w:left="360"/>
      </w:pPr>
      <w:r>
        <w:t xml:space="preserve">Discuss the Offeror’s approach to responding to this RFP and meeting the ASC programmatic </w:t>
      </w:r>
      <w:r w:rsidR="00242D8A">
        <w:t xml:space="preserve">CTS </w:t>
      </w:r>
      <w:r>
        <w:t xml:space="preserve">computing objectives. Discuss the overall software and hardware build strategy for the SU and </w:t>
      </w:r>
      <w:r>
        <w:lastRenderedPageBreak/>
        <w:t xml:space="preserve">clusters built from multiple SUs and how the SU will evolve over time. Provide a complete summary of what will be delivered and when it will be delivered.  </w:t>
      </w:r>
      <w:r w:rsidR="00801D86">
        <w:t xml:space="preserve">Include precise details about what SU components will be delivered initially and how these components will evolve over time and the full impacts of that evolution to the delivered SUs and SU architecture.  Avoid vague or incomplete information.  </w:t>
      </w:r>
      <w:r>
        <w:t xml:space="preserve">.  </w:t>
      </w:r>
    </w:p>
    <w:p w14:paraId="6D5E900C" w14:textId="580CC109" w:rsidR="00512BB0" w:rsidRDefault="00512BB0" w:rsidP="00C3453E">
      <w:pPr>
        <w:pStyle w:val="Heading2"/>
      </w:pPr>
      <w:bookmarkStart w:id="16" w:name="_Toc40689702"/>
      <w:r>
        <w:t xml:space="preserve">Section 2. </w:t>
      </w:r>
      <w:r w:rsidR="00242D8A">
        <w:t>CTS-</w:t>
      </w:r>
      <w:r w:rsidR="007B2A0B">
        <w:t>2</w:t>
      </w:r>
      <w:r w:rsidR="00242D8A">
        <w:t xml:space="preserve"> Architecture and Scalable Unit Strategy</w:t>
      </w:r>
      <w:bookmarkEnd w:id="16"/>
    </w:p>
    <w:p w14:paraId="5FC910B9" w14:textId="2EB31C87" w:rsidR="00512BB0" w:rsidRDefault="00512BB0">
      <w:pPr>
        <w:pStyle w:val="Normal2"/>
        <w:ind w:left="360"/>
      </w:pPr>
      <w:r>
        <w:t xml:space="preserve">The </w:t>
      </w:r>
      <w:r w:rsidR="00242D8A">
        <w:t>CTS-</w:t>
      </w:r>
      <w:r w:rsidR="0038240B">
        <w:t xml:space="preserve">2 </w:t>
      </w:r>
      <w:r w:rsidR="00242D8A">
        <w:t xml:space="preserve">architecture and scalable unit strategy </w:t>
      </w:r>
      <w:r>
        <w:t xml:space="preserve">section of the </w:t>
      </w:r>
      <w:r w:rsidR="008877FB">
        <w:t xml:space="preserve">Technical Proposal </w:t>
      </w:r>
      <w:r w:rsidR="00625491">
        <w:t xml:space="preserve">should </w:t>
      </w:r>
      <w:r>
        <w:t>contain the following information</w:t>
      </w:r>
      <w:r w:rsidR="00FC4D26">
        <w:t>.</w:t>
      </w:r>
    </w:p>
    <w:p w14:paraId="3F93667E" w14:textId="31EF7B87" w:rsidR="00512BB0" w:rsidRDefault="00512BB0">
      <w:pPr>
        <w:pStyle w:val="Normal3"/>
        <w:numPr>
          <w:ilvl w:val="0"/>
          <w:numId w:val="3"/>
        </w:numPr>
        <w:tabs>
          <w:tab w:val="left" w:pos="1260"/>
        </w:tabs>
        <w:ind w:left="1260"/>
      </w:pPr>
      <w:r>
        <w:t xml:space="preserve">Architecture – An executive summary that provides an architecture (series of block diagrams indicating all speeds and feeds) of the proposed SU and how those SUs can be combined to form larger clusters. The architecture should cover the following areas: 1) node; 2) blade chassis (if applicable); 3) SU; 4) </w:t>
      </w:r>
      <w:r w:rsidR="00242D8A">
        <w:t xml:space="preserve">High speed </w:t>
      </w:r>
      <w:r>
        <w:t xml:space="preserve">network for </w:t>
      </w:r>
      <w:r w:rsidR="00242D8A">
        <w:t xml:space="preserve">the </w:t>
      </w:r>
      <w:r>
        <w:t>SU and recommended combinations of SU (</w:t>
      </w:r>
      <w:r w:rsidR="006D2611">
        <w:t>e.g.</w:t>
      </w:r>
      <w:r>
        <w:t>, 2xSU, 4xSU, 8xSU</w:t>
      </w:r>
      <w:r w:rsidR="00242D8A">
        <w:t>, 12xSU</w:t>
      </w:r>
      <w:r>
        <w:t>); and 5) management software architecture.</w:t>
      </w:r>
    </w:p>
    <w:p w14:paraId="14CFCF16" w14:textId="77777777" w:rsidR="00512BB0" w:rsidRDefault="00512BB0">
      <w:pPr>
        <w:pStyle w:val="Normal3"/>
        <w:numPr>
          <w:ilvl w:val="0"/>
          <w:numId w:val="3"/>
        </w:numPr>
        <w:tabs>
          <w:tab w:val="left" w:pos="1260"/>
        </w:tabs>
        <w:ind w:left="1260"/>
      </w:pPr>
      <w:r>
        <w:t xml:space="preserve">Deliverables – A list of hardware and software items to be delivered with each SU and the delivery dates, and quantities. This information </w:t>
      </w:r>
      <w:r w:rsidR="00625491">
        <w:t xml:space="preserve">should </w:t>
      </w:r>
      <w:r>
        <w:t>be provided for items one level below the subsystem level.</w:t>
      </w:r>
    </w:p>
    <w:p w14:paraId="03483445" w14:textId="77777777" w:rsidR="005C6310" w:rsidRDefault="00512BB0" w:rsidP="005C6310">
      <w:pPr>
        <w:pStyle w:val="Normal3"/>
        <w:numPr>
          <w:ilvl w:val="0"/>
          <w:numId w:val="3"/>
        </w:numPr>
        <w:tabs>
          <w:tab w:val="left" w:pos="1260"/>
        </w:tabs>
        <w:ind w:left="1260"/>
      </w:pPr>
      <w:r>
        <w:t>Definitions and Acronyms – A definition of terms, acronyms, and abbreviations used in the document.</w:t>
      </w:r>
    </w:p>
    <w:p w14:paraId="0409F42A" w14:textId="77777777" w:rsidR="00AC04CD" w:rsidRDefault="00AC04CD">
      <w:pPr>
        <w:pStyle w:val="Normal3"/>
        <w:tabs>
          <w:tab w:val="left" w:pos="1260"/>
        </w:tabs>
        <w:ind w:left="1260"/>
      </w:pPr>
    </w:p>
    <w:p w14:paraId="0CE8B279" w14:textId="285A24EF" w:rsidR="00512BB0" w:rsidRDefault="00512BB0" w:rsidP="00C3453E">
      <w:pPr>
        <w:pStyle w:val="Heading2"/>
      </w:pPr>
      <w:bookmarkStart w:id="17" w:name="_Toc40689703"/>
      <w:r>
        <w:t xml:space="preserve">Section 3. </w:t>
      </w:r>
      <w:r w:rsidR="00242D8A">
        <w:t>CTS-</w:t>
      </w:r>
      <w:r w:rsidR="00B7467D">
        <w:t>2</w:t>
      </w:r>
      <w:r w:rsidR="00242D8A">
        <w:t xml:space="preserve"> Technical Requirements</w:t>
      </w:r>
      <w:bookmarkEnd w:id="17"/>
    </w:p>
    <w:p w14:paraId="561393CE" w14:textId="77777777" w:rsidR="00512BB0" w:rsidRDefault="00512BB0">
      <w:pPr>
        <w:pStyle w:val="Normal2"/>
        <w:ind w:left="360"/>
      </w:pPr>
      <w:r>
        <w:t xml:space="preserve">This section </w:t>
      </w:r>
      <w:r w:rsidR="00625491">
        <w:t xml:space="preserve">should </w:t>
      </w:r>
      <w:r>
        <w:t xml:space="preserve">contain a detailed description of the proposed SU. This includes a detailed response to each requirement in Section 3 of the </w:t>
      </w:r>
      <w:r w:rsidR="008877FB">
        <w:t>SOW</w:t>
      </w:r>
      <w:r>
        <w:t xml:space="preserve">. The response </w:t>
      </w:r>
      <w:r w:rsidR="00625491">
        <w:t xml:space="preserve">should </w:t>
      </w:r>
      <w:r>
        <w:t>include the requirement number and text with Offeror’s response below. If alternative approaches are chosen rather than those given as examples, then the alternative approach should be outlined in the same fashion as the example requirements.</w:t>
      </w:r>
    </w:p>
    <w:p w14:paraId="481A17D6" w14:textId="77777777" w:rsidR="005C6310" w:rsidRDefault="005C6310">
      <w:pPr>
        <w:pStyle w:val="Normal2"/>
        <w:ind w:left="360"/>
      </w:pPr>
    </w:p>
    <w:p w14:paraId="2C114310" w14:textId="77777777" w:rsidR="003B4166" w:rsidRDefault="00512BB0">
      <w:pPr>
        <w:pStyle w:val="Heading2"/>
      </w:pPr>
      <w:bookmarkStart w:id="18" w:name="_Toc40689704"/>
      <w:r>
        <w:t>Section 4. Reliability, Availability, Serviceability and Maintenance</w:t>
      </w:r>
      <w:bookmarkEnd w:id="18"/>
    </w:p>
    <w:p w14:paraId="2D4679E1" w14:textId="0557654D" w:rsidR="00AE29FF" w:rsidRDefault="00512BB0">
      <w:pPr>
        <w:pStyle w:val="Normal2"/>
        <w:ind w:left="360"/>
      </w:pPr>
      <w:r>
        <w:t xml:space="preserve">This section </w:t>
      </w:r>
      <w:r w:rsidR="00625491">
        <w:t xml:space="preserve">should </w:t>
      </w:r>
      <w:r>
        <w:t xml:space="preserve">contain a detailed description </w:t>
      </w:r>
      <w:r w:rsidR="00553C63">
        <w:t xml:space="preserve">of </w:t>
      </w:r>
      <w:r>
        <w:t xml:space="preserve">all </w:t>
      </w:r>
      <w:r w:rsidR="00B03A35">
        <w:t xml:space="preserve">relevant </w:t>
      </w:r>
      <w:r>
        <w:t>facts relating to the reliability, availability</w:t>
      </w:r>
      <w:r w:rsidR="00DE3EC6">
        <w:t>,</w:t>
      </w:r>
      <w:r>
        <w:t xml:space="preserve"> serviceability</w:t>
      </w:r>
      <w:r w:rsidR="00DE3EC6">
        <w:t>, and maintenance</w:t>
      </w:r>
      <w:r>
        <w:t xml:space="preserve"> of the SU. In particular, provide the Mean Time Between Failures (MTBF) calculation. This calculation </w:t>
      </w:r>
      <w:r w:rsidR="00625491">
        <w:t xml:space="preserve">should </w:t>
      </w:r>
      <w:r>
        <w:t>be performed using a recognized standard. Examples of such standards are Military Standard (Mil Std) 756, Reliability Modeling and Prediction, which can be found in Military Handbook 217F, and the Sum of Parts Method outlined in Bellcore Technical Reference Manual 332.</w:t>
      </w:r>
    </w:p>
    <w:p w14:paraId="03BE8801" w14:textId="77777777" w:rsidR="00AE29FF" w:rsidRDefault="00AE29FF">
      <w:pPr>
        <w:pStyle w:val="Normal2"/>
        <w:ind w:left="360"/>
      </w:pPr>
    </w:p>
    <w:p w14:paraId="3F744AFB" w14:textId="77777777" w:rsidR="00512BB0" w:rsidRDefault="00512BB0">
      <w:pPr>
        <w:pStyle w:val="Normal2"/>
        <w:ind w:left="360"/>
      </w:pPr>
      <w:r>
        <w:t xml:space="preserve">This section </w:t>
      </w:r>
      <w:r w:rsidR="00625491">
        <w:t xml:space="preserve">should </w:t>
      </w:r>
      <w:r>
        <w:t xml:space="preserve">describe in detail the proposed hardware and software maintenance strategy throughout the life of the subcontract. Include the level of service to </w:t>
      </w:r>
      <w:r w:rsidR="00553C63">
        <w:t xml:space="preserve">be </w:t>
      </w:r>
      <w:r>
        <w:t>provide</w:t>
      </w:r>
      <w:r w:rsidR="00553C63">
        <w:t>d</w:t>
      </w:r>
      <w:r>
        <w:t xml:space="preserve"> at various points during the subcontract period (i.e., system build, system installation, acceptance testing, post acceptance, etc.). For hardware maintenance, specify the length of time (from initial purchase of parts for build) that replacement parts will be IDENTICAL (e.g., same speed, same motherboards, etc.). In addition, delineate replacement parts policy once </w:t>
      </w:r>
      <w:r w:rsidR="00AE29FF">
        <w:t xml:space="preserve">proposed </w:t>
      </w:r>
      <w:r>
        <w:t>commodity components reach end of life until the end of the required three years of hardware maintenance.</w:t>
      </w:r>
    </w:p>
    <w:p w14:paraId="6B6D56FF" w14:textId="77777777" w:rsidR="00512BB0" w:rsidRDefault="00512BB0">
      <w:pPr>
        <w:pStyle w:val="Normal2"/>
        <w:ind w:left="360"/>
      </w:pPr>
    </w:p>
    <w:p w14:paraId="5CAF7058" w14:textId="77777777" w:rsidR="00512BB0" w:rsidRDefault="00512BB0">
      <w:pPr>
        <w:pStyle w:val="Normal2"/>
        <w:ind w:left="360"/>
      </w:pPr>
      <w:r>
        <w:lastRenderedPageBreak/>
        <w:t xml:space="preserve">Specific hardware maintenance roles and responsibilities for Tri-Laboratory receiving sites, Offeror, and subcontractors should be delineated. Specific elements of the spare parts cache and on-site hot spares </w:t>
      </w:r>
      <w:r w:rsidR="00625491">
        <w:t xml:space="preserve">should </w:t>
      </w:r>
      <w:r>
        <w:t xml:space="preserve">be itemized. Failed hardware Return Material Authorization (RMA) mechanism and parts cache refresh policy </w:t>
      </w:r>
      <w:r w:rsidR="00625491">
        <w:t xml:space="preserve">should </w:t>
      </w:r>
      <w:r>
        <w:t xml:space="preserve">be discussed. Software maintenance procedures </w:t>
      </w:r>
      <w:r w:rsidR="00625491">
        <w:t xml:space="preserve">should </w:t>
      </w:r>
      <w:r>
        <w:t>be delineated for provided software components including, but not limited to, how software patches will be provided to Tri-Laboratory community and how they will be tested.</w:t>
      </w:r>
    </w:p>
    <w:p w14:paraId="5175B59C" w14:textId="77777777" w:rsidR="00512BB0" w:rsidRDefault="00512BB0">
      <w:pPr>
        <w:pStyle w:val="Normal2"/>
      </w:pPr>
    </w:p>
    <w:p w14:paraId="2BC5131D" w14:textId="422B36E3" w:rsidR="00512BB0" w:rsidRDefault="00512BB0" w:rsidP="00C3453E">
      <w:pPr>
        <w:pStyle w:val="Heading2"/>
      </w:pPr>
      <w:bookmarkStart w:id="19" w:name="_Toc40689705"/>
      <w:r>
        <w:t xml:space="preserve">Section 5. </w:t>
      </w:r>
      <w:r w:rsidR="00242D8A">
        <w:t>Tri-Laboratory Simulation Environments</w:t>
      </w:r>
      <w:bookmarkEnd w:id="19"/>
    </w:p>
    <w:p w14:paraId="427B1986" w14:textId="77777777" w:rsidR="00512BB0" w:rsidRDefault="00512BB0">
      <w:pPr>
        <w:pStyle w:val="Normal2"/>
        <w:ind w:left="360"/>
      </w:pPr>
      <w:r>
        <w:t>Because of the essential requirement for rapid deployment of the SUs into productive usage at the Tri-Laboratory receiving sites, these site computer facilities must be adequately prepared prior to SU delivery. In order to meet the overall “Total Cost of Ownership” (TCO) reduction objectives, the Tri-Laboratory community is willing to consider proposals with slightly higher initial cost and facilities modifications (e.g., chilled water) to site, power</w:t>
      </w:r>
      <w:r w:rsidR="005C6310">
        <w:t>,</w:t>
      </w:r>
      <w:r>
        <w:t xml:space="preserve"> and cool SUs to lower overall TCO.  Proposed facilities modifications to Tri-Laboratory computer facilities should be detailed sufficiently so that we can estimate the feasibility, cost</w:t>
      </w:r>
      <w:r w:rsidR="005C6310">
        <w:t>,</w:t>
      </w:r>
      <w:r>
        <w:t xml:space="preserve"> and time required for these modifications. </w:t>
      </w:r>
    </w:p>
    <w:p w14:paraId="078F094B" w14:textId="77777777" w:rsidR="00512BB0" w:rsidRDefault="00512BB0">
      <w:pPr>
        <w:pStyle w:val="Normal2"/>
        <w:ind w:left="360"/>
      </w:pPr>
    </w:p>
    <w:p w14:paraId="15642D08" w14:textId="1323E1ED" w:rsidR="00512BB0" w:rsidRDefault="00512BB0">
      <w:pPr>
        <w:pStyle w:val="Normal2"/>
        <w:ind w:left="360"/>
      </w:pPr>
      <w:r>
        <w:t xml:space="preserve">In addition, the Offeror </w:t>
      </w:r>
      <w:r w:rsidR="00625491">
        <w:t xml:space="preserve">should </w:t>
      </w:r>
      <w:r>
        <w:t>also provide a detailed proposed single SU and multiple SU aggregation (e.g., 2xSU, 4xSU</w:t>
      </w:r>
      <w:r w:rsidR="00242D8A">
        <w:t xml:space="preserve">, </w:t>
      </w:r>
      <w:r>
        <w:t>8xSU</w:t>
      </w:r>
      <w:r w:rsidR="00242D8A">
        <w:t>, 12xSU</w:t>
      </w:r>
      <w:r>
        <w:t xml:space="preserve">) cluster layouts. This information is vital to determine the feasibility of the </w:t>
      </w:r>
      <w:r w:rsidR="00242D8A">
        <w:t xml:space="preserve">high speed </w:t>
      </w:r>
      <w:r>
        <w:t xml:space="preserve">networking (i.e., cable lengths) and power/cooling for multiple SU clusters.  See Section 5 of the </w:t>
      </w:r>
      <w:r w:rsidR="008877FB">
        <w:t>SOW</w:t>
      </w:r>
      <w:r>
        <w:t xml:space="preserve">. The floor plan </w:t>
      </w:r>
      <w:r w:rsidR="00625491">
        <w:t xml:space="preserve">should </w:t>
      </w:r>
      <w:r>
        <w:t>include a diagram of asset placement, as well as floor-loading information, under-floor clearance requirements, and placement and type of required electrical outlets.</w:t>
      </w:r>
    </w:p>
    <w:p w14:paraId="3F205AE2" w14:textId="77777777" w:rsidR="00512BB0" w:rsidRDefault="00512BB0">
      <w:pPr>
        <w:pStyle w:val="Normal2"/>
        <w:ind w:left="360"/>
      </w:pPr>
    </w:p>
    <w:p w14:paraId="574B54CF" w14:textId="48892993" w:rsidR="00512BB0" w:rsidRDefault="00512BB0">
      <w:pPr>
        <w:pStyle w:val="Normal2"/>
        <w:ind w:left="360"/>
      </w:pPr>
      <w:r>
        <w:t xml:space="preserve">Provide the estimated total amount of power in kW (kilowatts) required for the SU configurations proposed, including any subsystems (e.g., disks, cabling, external networking). The plan </w:t>
      </w:r>
      <w:r w:rsidR="00625491">
        <w:t xml:space="preserve">should </w:t>
      </w:r>
      <w:r>
        <w:t>also include the estimated total amount of cooling in BTU (British Thermal Units) or Tons</w:t>
      </w:r>
      <w:r w:rsidR="00A4491D">
        <w:t xml:space="preserve"> Air Conditioning</w:t>
      </w:r>
      <w:r>
        <w:t xml:space="preserve"> </w:t>
      </w:r>
      <w:r w:rsidR="00A4491D">
        <w:t>(</w:t>
      </w:r>
      <w:r>
        <w:t>AC</w:t>
      </w:r>
      <w:r w:rsidR="00A4491D">
        <w:t>)</w:t>
      </w:r>
      <w:r>
        <w:t xml:space="preserve"> required for the SU configurations proposed. </w:t>
      </w:r>
      <w:r w:rsidR="00242D8A">
        <w:t>Provide all power</w:t>
      </w:r>
      <w:r w:rsidR="007E7196">
        <w:t>,</w:t>
      </w:r>
      <w:r w:rsidR="00242D8A">
        <w:t xml:space="preserve"> cooling</w:t>
      </w:r>
      <w:r w:rsidR="007E7196">
        <w:t>, and facilities</w:t>
      </w:r>
      <w:r w:rsidR="00242D8A">
        <w:t xml:space="preserve"> information for liquid cooled solutions. </w:t>
      </w:r>
      <w:r>
        <w:t>List any other facilities requirements such as door clearances (height and width) and elevator clearances and maximum capacities (minimum weight that can be transported per elevator trip and time to make an elevator round trip).</w:t>
      </w:r>
    </w:p>
    <w:p w14:paraId="000178B2" w14:textId="77777777" w:rsidR="00512BB0" w:rsidRDefault="00512BB0" w:rsidP="00C3453E">
      <w:pPr>
        <w:pStyle w:val="Heading2"/>
      </w:pPr>
      <w:bookmarkStart w:id="20" w:name="_Toc40689706"/>
      <w:r>
        <w:t>Section 6. Project Management</w:t>
      </w:r>
      <w:bookmarkEnd w:id="20"/>
    </w:p>
    <w:p w14:paraId="538002EE" w14:textId="77777777" w:rsidR="00512BB0" w:rsidRDefault="00512BB0" w:rsidP="008877FB">
      <w:pPr>
        <w:pStyle w:val="Normal2"/>
        <w:ind w:left="360"/>
      </w:pPr>
      <w:r>
        <w:t xml:space="preserve">The following Project Management information </w:t>
      </w:r>
      <w:r w:rsidR="00625491">
        <w:t xml:space="preserve">should </w:t>
      </w:r>
      <w:r>
        <w:t>be provided as part of the Offeror’s proposal.</w:t>
      </w:r>
    </w:p>
    <w:p w14:paraId="70FD3C20" w14:textId="77777777" w:rsidR="005C6310" w:rsidRDefault="005C6310" w:rsidP="008877FB">
      <w:pPr>
        <w:pStyle w:val="Normal2"/>
        <w:ind w:left="360"/>
      </w:pPr>
    </w:p>
    <w:p w14:paraId="3DF89342" w14:textId="77777777" w:rsidR="00512BB0" w:rsidRDefault="00512BB0">
      <w:pPr>
        <w:pStyle w:val="Heading3"/>
        <w:tabs>
          <w:tab w:val="left" w:pos="1080"/>
        </w:tabs>
      </w:pPr>
      <w:bookmarkStart w:id="21" w:name="_Toc40689707"/>
      <w:r>
        <w:t>Open Source Collaboration</w:t>
      </w:r>
      <w:bookmarkEnd w:id="21"/>
    </w:p>
    <w:p w14:paraId="043619BB" w14:textId="04D5DBF2" w:rsidR="00512BB0" w:rsidRDefault="00512BB0">
      <w:pPr>
        <w:pStyle w:val="Normal3"/>
      </w:pPr>
      <w:r>
        <w:t xml:space="preserve">This section </w:t>
      </w:r>
      <w:r w:rsidR="00625491">
        <w:t xml:space="preserve">should </w:t>
      </w:r>
      <w:r>
        <w:t xml:space="preserve">discuss how the partnership will collaborate, over the term of the subcontract and beyond, on open source development. </w:t>
      </w:r>
      <w:r w:rsidR="00C87615">
        <w:t>Describe</w:t>
      </w:r>
      <w:r>
        <w:t xml:space="preserve"> how the open source development efforts feed into the delivery of </w:t>
      </w:r>
      <w:r w:rsidR="00AE29FF">
        <w:t xml:space="preserve">SUs </w:t>
      </w:r>
      <w:r>
        <w:t>and their support and enhancement over the term of the subcontract.</w:t>
      </w:r>
    </w:p>
    <w:p w14:paraId="2A85CABD" w14:textId="77777777" w:rsidR="005C6310" w:rsidRDefault="005C6310">
      <w:pPr>
        <w:pStyle w:val="Normal3"/>
      </w:pPr>
    </w:p>
    <w:p w14:paraId="69BF8A27" w14:textId="77777777" w:rsidR="00512BB0" w:rsidRDefault="00512BB0">
      <w:pPr>
        <w:pStyle w:val="Heading3"/>
        <w:tabs>
          <w:tab w:val="left" w:pos="1080"/>
        </w:tabs>
      </w:pPr>
      <w:bookmarkStart w:id="22" w:name="_Toc40689708"/>
      <w:r>
        <w:t>Project Manager</w:t>
      </w:r>
      <w:bookmarkEnd w:id="22"/>
    </w:p>
    <w:p w14:paraId="7423DDAB" w14:textId="77777777" w:rsidR="00512BB0" w:rsidRDefault="00AE29FF">
      <w:pPr>
        <w:pStyle w:val="Normal3"/>
      </w:pPr>
      <w:r>
        <w:t>This section should n</w:t>
      </w:r>
      <w:r w:rsidR="00512BB0">
        <w:t xml:space="preserve">ame a project manager who will provide supervision within the corporation for the building, testing, delivery and acceptance of the proposed cluster. Provide the resume of this individual and a description of the roles and responsibilities in </w:t>
      </w:r>
      <w:r w:rsidR="00512BB0">
        <w:lastRenderedPageBreak/>
        <w:t>the format shown in Appendix A. Also indicate the level of authority this individual will carry within the corporation for the management of this activity.</w:t>
      </w:r>
    </w:p>
    <w:p w14:paraId="1EFBF1B8" w14:textId="77777777" w:rsidR="005C6310" w:rsidRDefault="005C6310">
      <w:pPr>
        <w:pStyle w:val="Normal3"/>
      </w:pPr>
    </w:p>
    <w:p w14:paraId="4274D86A" w14:textId="77777777" w:rsidR="00512BB0" w:rsidRDefault="00512BB0">
      <w:pPr>
        <w:pStyle w:val="Heading3"/>
        <w:tabs>
          <w:tab w:val="left" w:pos="1080"/>
        </w:tabs>
      </w:pPr>
      <w:bookmarkStart w:id="23" w:name="_Toc40689709"/>
      <w:r>
        <w:t>Project Milestones</w:t>
      </w:r>
      <w:bookmarkEnd w:id="23"/>
    </w:p>
    <w:p w14:paraId="179F39AB" w14:textId="77777777" w:rsidR="00512BB0" w:rsidRDefault="00AE29FF">
      <w:pPr>
        <w:pStyle w:val="Normal3"/>
      </w:pPr>
      <w:r>
        <w:t>This section should p</w:t>
      </w:r>
      <w:r w:rsidR="00512BB0">
        <w:t xml:space="preserve">rovide a Gantt chart and work-breakdown structure (WBS), including milestones, for the project in the form of a Microsoft Project data file with the proposal submission. Indicate which items are being subcontracted to third parties and which items are on the critical path. Also, include a draft pre-ship test plan and a draft acceptance test plan in Microsoft Word format. The Tri-Laboratory may accept the draft pre-ship test plan and draft acceptance test plan as submitted by the successful Offeror, or negotiate these plans commensurate with Tri-Laboratory </w:t>
      </w:r>
      <w:r w:rsidR="00BB2FB2">
        <w:t>requirements</w:t>
      </w:r>
      <w:r w:rsidR="00512BB0">
        <w:t>.</w:t>
      </w:r>
    </w:p>
    <w:p w14:paraId="527422D2" w14:textId="77777777" w:rsidR="003F2E5A" w:rsidRDefault="003F2E5A">
      <w:pPr>
        <w:pStyle w:val="Normal3"/>
      </w:pPr>
    </w:p>
    <w:p w14:paraId="4C68B9FD" w14:textId="77777777" w:rsidR="00512BB0" w:rsidRDefault="00512BB0">
      <w:pPr>
        <w:pStyle w:val="Heading1"/>
        <w:tabs>
          <w:tab w:val="left" w:pos="792"/>
        </w:tabs>
      </w:pPr>
      <w:bookmarkStart w:id="24" w:name="_Toc40689710"/>
      <w:r>
        <w:t>BUSINESS PROPOSALS (VOLUME II)</w:t>
      </w:r>
      <w:bookmarkEnd w:id="24"/>
    </w:p>
    <w:p w14:paraId="68B407BC" w14:textId="77777777" w:rsidR="00512BB0" w:rsidRDefault="00512BB0" w:rsidP="00C3453E">
      <w:pPr>
        <w:pStyle w:val="Heading2"/>
      </w:pPr>
      <w:bookmarkStart w:id="25" w:name="_Toc40689711"/>
      <w:r>
        <w:t>Section 1. Supplier Attributes</w:t>
      </w:r>
      <w:bookmarkEnd w:id="25"/>
    </w:p>
    <w:p w14:paraId="28D13491" w14:textId="77777777" w:rsidR="00DC691F" w:rsidRDefault="00512BB0">
      <w:pPr>
        <w:pStyle w:val="Normal2"/>
        <w:ind w:left="360"/>
      </w:pPr>
      <w:r>
        <w:t xml:space="preserve">Provide the following background information on those contracts during the past two years that the Offeror considers the most comparable to the requirements of this RFP in terms of providing high-end computing systems and working with high-end customers and partners to advance the high-end computing state-of-the-art: </w:t>
      </w:r>
    </w:p>
    <w:p w14:paraId="5FED240F" w14:textId="1EDF2077" w:rsidR="00DC691F" w:rsidRDefault="00512BB0" w:rsidP="00FF6487">
      <w:pPr>
        <w:pStyle w:val="Normal2"/>
        <w:numPr>
          <w:ilvl w:val="0"/>
          <w:numId w:val="3"/>
        </w:numPr>
      </w:pPr>
      <w:r>
        <w:t>customer name</w:t>
      </w:r>
    </w:p>
    <w:p w14:paraId="73228719" w14:textId="70ED2D93" w:rsidR="00DC691F" w:rsidRDefault="00512BB0" w:rsidP="00FF6487">
      <w:pPr>
        <w:pStyle w:val="Normal2"/>
        <w:numPr>
          <w:ilvl w:val="0"/>
          <w:numId w:val="3"/>
        </w:numPr>
      </w:pPr>
      <w:r>
        <w:t xml:space="preserve">contract number </w:t>
      </w:r>
    </w:p>
    <w:p w14:paraId="7FC928D8" w14:textId="55FA5105" w:rsidR="00DC691F" w:rsidRDefault="00512BB0" w:rsidP="00FF6487">
      <w:pPr>
        <w:pStyle w:val="Normal2"/>
        <w:numPr>
          <w:ilvl w:val="0"/>
          <w:numId w:val="3"/>
        </w:numPr>
      </w:pPr>
      <w:r>
        <w:t xml:space="preserve">contract type </w:t>
      </w:r>
    </w:p>
    <w:p w14:paraId="67729631" w14:textId="7F0306F4" w:rsidR="00DC691F" w:rsidRDefault="00512BB0" w:rsidP="00FF6487">
      <w:pPr>
        <w:pStyle w:val="Normal2"/>
        <w:numPr>
          <w:ilvl w:val="0"/>
          <w:numId w:val="3"/>
        </w:numPr>
      </w:pPr>
      <w:r>
        <w:t xml:space="preserve">contract value </w:t>
      </w:r>
    </w:p>
    <w:p w14:paraId="31595FFF" w14:textId="322EAC30" w:rsidR="00DC691F" w:rsidRDefault="00512BB0" w:rsidP="00FF6487">
      <w:pPr>
        <w:pStyle w:val="Normal2"/>
        <w:numPr>
          <w:ilvl w:val="0"/>
          <w:numId w:val="3"/>
        </w:numPr>
      </w:pPr>
      <w:r>
        <w:t xml:space="preserve">contract effective date and term </w:t>
      </w:r>
    </w:p>
    <w:p w14:paraId="28191202" w14:textId="43907658" w:rsidR="00DC691F" w:rsidRDefault="00512BB0" w:rsidP="00FF6487">
      <w:pPr>
        <w:pStyle w:val="Normal2"/>
        <w:numPr>
          <w:ilvl w:val="0"/>
          <w:numId w:val="3"/>
        </w:numPr>
      </w:pPr>
      <w:r>
        <w:t xml:space="preserve">place of performance </w:t>
      </w:r>
    </w:p>
    <w:p w14:paraId="4CCEB022" w14:textId="0CFDB355" w:rsidR="00DC691F" w:rsidRDefault="00512BB0" w:rsidP="00FF6487">
      <w:pPr>
        <w:pStyle w:val="Normal2"/>
        <w:numPr>
          <w:ilvl w:val="0"/>
          <w:numId w:val="3"/>
        </w:numPr>
      </w:pPr>
      <w:r>
        <w:t>client contacts (include the name and phone number of contractual contact and the name and phone number of technical contact)</w:t>
      </w:r>
      <w:r w:rsidR="00AE29FF">
        <w:t xml:space="preserve"> </w:t>
      </w:r>
    </w:p>
    <w:p w14:paraId="532D0768" w14:textId="77777777" w:rsidR="00DC691F" w:rsidRDefault="00512BB0" w:rsidP="00FF6487">
      <w:pPr>
        <w:pStyle w:val="Normal2"/>
        <w:numPr>
          <w:ilvl w:val="0"/>
          <w:numId w:val="3"/>
        </w:numPr>
      </w:pPr>
      <w:r>
        <w:t xml:space="preserve">similarities to Tri-Laboratory requirements.  </w:t>
      </w:r>
    </w:p>
    <w:p w14:paraId="5D99958E" w14:textId="30667CA2" w:rsidR="00512BB0" w:rsidRDefault="00512BB0">
      <w:pPr>
        <w:pStyle w:val="Normal2"/>
        <w:ind w:left="360"/>
      </w:pPr>
      <w:r>
        <w:t>Discuss your company’s experience (i.e., how many times your company delivered similar high-end computing, state-of-the-art systems and related information) and past performance (i.e., how well your company satisfied customer requirements for similar high-end computing, state-of-the-art systems) over the past two years, including lessons learned.  In particular, Offeror should indicate how they helped the customer overcome hardware and software problems with systems of this scale and complexity including successful techniques and tools to determine root cause of hardware, software and driver or firmware bugs and/or systematic problems.</w:t>
      </w:r>
    </w:p>
    <w:p w14:paraId="680B55C1" w14:textId="77777777" w:rsidR="00512BB0" w:rsidRDefault="00512BB0">
      <w:pPr>
        <w:pStyle w:val="Normal2"/>
        <w:ind w:left="360"/>
      </w:pPr>
    </w:p>
    <w:p w14:paraId="66C821E6" w14:textId="77777777" w:rsidR="00DC691F" w:rsidRDefault="00512BB0" w:rsidP="00615C02">
      <w:pPr>
        <w:pStyle w:val="Normal2"/>
        <w:ind w:left="360"/>
      </w:pPr>
      <w:r>
        <w:t xml:space="preserve">Discuss your company’s manufacturing and testing facilities.  </w:t>
      </w:r>
    </w:p>
    <w:p w14:paraId="1771C098" w14:textId="77777777" w:rsidR="00DC691F" w:rsidRDefault="00DC691F" w:rsidP="00615C02">
      <w:pPr>
        <w:pStyle w:val="Normal2"/>
        <w:ind w:left="360"/>
      </w:pPr>
    </w:p>
    <w:p w14:paraId="15E5BFE8" w14:textId="26C96699" w:rsidR="00512BB0" w:rsidRDefault="00512BB0" w:rsidP="00615C02">
      <w:pPr>
        <w:pStyle w:val="Normal2"/>
        <w:ind w:left="360"/>
      </w:pPr>
      <w:r>
        <w:t>Discuss the expertise and skill level of your company’s key personnel who will work on this project.</w:t>
      </w:r>
    </w:p>
    <w:p w14:paraId="29FFE540" w14:textId="77777777" w:rsidR="00512BB0" w:rsidRDefault="00512BB0">
      <w:pPr>
        <w:pStyle w:val="Normal2"/>
        <w:ind w:left="360"/>
      </w:pPr>
    </w:p>
    <w:p w14:paraId="590A840B" w14:textId="77777777" w:rsidR="00512BB0" w:rsidRDefault="00512BB0">
      <w:pPr>
        <w:pStyle w:val="Normal2"/>
        <w:ind w:left="360"/>
      </w:pPr>
      <w:r>
        <w:t>Offer</w:t>
      </w:r>
      <w:r w:rsidR="00733D9A">
        <w:t>or</w:t>
      </w:r>
      <w:r>
        <w:t xml:space="preserve"> financial information is considered a Supplier Attribute.  However, Offerors shall submit financial information in Volume VI, Offeror Financial Information.</w:t>
      </w:r>
    </w:p>
    <w:p w14:paraId="037871E4" w14:textId="77777777" w:rsidR="00512BB0" w:rsidRDefault="00512BB0">
      <w:pPr>
        <w:pStyle w:val="Normal2"/>
        <w:ind w:left="360"/>
      </w:pPr>
    </w:p>
    <w:p w14:paraId="3EB5EDC7" w14:textId="77777777" w:rsidR="00512BB0" w:rsidRDefault="00512BB0" w:rsidP="00C3453E">
      <w:pPr>
        <w:pStyle w:val="Heading2"/>
      </w:pPr>
      <w:bookmarkStart w:id="26" w:name="_Toc40689712"/>
      <w:r>
        <w:lastRenderedPageBreak/>
        <w:t>Section 2. Linux Product Roadmap</w:t>
      </w:r>
      <w:bookmarkEnd w:id="26"/>
    </w:p>
    <w:p w14:paraId="646FBCBD" w14:textId="77777777" w:rsidR="00512BB0" w:rsidRDefault="00512BB0">
      <w:pPr>
        <w:pStyle w:val="Normal2"/>
        <w:ind w:left="360"/>
      </w:pPr>
      <w:r>
        <w:t>Describe the Offeror’s corporate Linux product roadmap for the next two years. Include hardware and software offerings. Provide information that will give an indication of the depth and scope of the product roadmap as well as the products targeted specifically at high-performance Linux clustering. Indicate the open source partnerships the corporation is involved in and how the results of these efforts factor into future products.</w:t>
      </w:r>
    </w:p>
    <w:p w14:paraId="2DA88982" w14:textId="77777777" w:rsidR="003F2E5A" w:rsidRDefault="003F2E5A">
      <w:pPr>
        <w:pStyle w:val="Normal2"/>
        <w:ind w:left="360"/>
      </w:pPr>
    </w:p>
    <w:p w14:paraId="35B01AD1" w14:textId="77777777" w:rsidR="003B4166" w:rsidRDefault="00512BB0">
      <w:pPr>
        <w:pStyle w:val="Heading2"/>
      </w:pPr>
      <w:bookmarkStart w:id="27" w:name="_Toc40689713"/>
      <w:r>
        <w:t>Section 3. Proposed Open Source Development Partnership</w:t>
      </w:r>
      <w:bookmarkEnd w:id="27"/>
    </w:p>
    <w:p w14:paraId="40018E8E" w14:textId="32F52BA5" w:rsidR="00512BB0" w:rsidRDefault="00512BB0">
      <w:pPr>
        <w:pStyle w:val="Normal2"/>
        <w:ind w:left="360"/>
      </w:pPr>
      <w:r>
        <w:t xml:space="preserve">The Offeror may provide information on the capabilities of its corporation to engage in an open source development partnership and meet the goals set out in </w:t>
      </w:r>
      <w:r w:rsidR="00BD5AB0">
        <w:t xml:space="preserve">Draft </w:t>
      </w:r>
      <w:r w:rsidR="00615C02">
        <w:t>SOW</w:t>
      </w:r>
      <w:r>
        <w:t xml:space="preserve"> Section 6.1. This information should include the Offeror’s qualifications as a cluster provider; the Offeror’s qualifications as an open source development organization; cluster product roadmap and comparison to the overall strategy; the willingness of the Offeror to participate in the open source development, with other partners, of key missing High Performance Technical Computing (HPTC) cluster technology components such as scalable parallel file systems and cluster resource scheduling. If the Offeror has technology, such as a scalable parallel file system or cluster management tools or cluster resource scheduling, that could be contributed to the overall software effort, please indicate that as well.</w:t>
      </w:r>
    </w:p>
    <w:p w14:paraId="029832EF" w14:textId="64B7505E" w:rsidR="00D75F31" w:rsidRDefault="00D75F31">
      <w:pPr>
        <w:pStyle w:val="Normal2"/>
        <w:ind w:left="360"/>
      </w:pPr>
    </w:p>
    <w:p w14:paraId="1F0C9E4C" w14:textId="0EAD87E3" w:rsidR="00D75F31" w:rsidRDefault="00D75F31" w:rsidP="00D75F31">
      <w:pPr>
        <w:pStyle w:val="Heading2"/>
      </w:pPr>
      <w:bookmarkStart w:id="28" w:name="_Toc40689714"/>
      <w:r>
        <w:t xml:space="preserve">Section </w:t>
      </w:r>
      <w:r w:rsidR="00E55098">
        <w:t>4</w:t>
      </w:r>
      <w:r>
        <w:t>. Offeror Terms &amp; Conditions Position</w:t>
      </w:r>
      <w:bookmarkEnd w:id="28"/>
    </w:p>
    <w:p w14:paraId="16C6B422" w14:textId="196A0AEA" w:rsidR="00512BB0" w:rsidRDefault="00D75F31" w:rsidP="00F144FC">
      <w:pPr>
        <w:pStyle w:val="Normal2"/>
        <w:ind w:left="360"/>
      </w:pPr>
      <w:r>
        <w:t>Offeror shall complete the RFP’s Offeror Terms &amp; Conditions Position and include it in the Business Proposal (Volume II).</w:t>
      </w:r>
    </w:p>
    <w:p w14:paraId="5FF927F5" w14:textId="1B638365" w:rsidR="00512BB0" w:rsidRDefault="00C87615">
      <w:pPr>
        <w:pStyle w:val="Heading1"/>
      </w:pPr>
      <w:bookmarkStart w:id="29" w:name="_Toc40689715"/>
      <w:r>
        <w:t>Information Subject to U.S. Export Control (VOLUME III)</w:t>
      </w:r>
      <w:bookmarkEnd w:id="29"/>
    </w:p>
    <w:p w14:paraId="7DF3777D" w14:textId="61BCA14E" w:rsidR="00C87615" w:rsidRPr="00C87615" w:rsidRDefault="00616037" w:rsidP="00E24968">
      <w:r>
        <w:t>In the its proposal Volume III, the Offeror shall include</w:t>
      </w:r>
      <w:r w:rsidR="00B804B9">
        <w:t xml:space="preserve"> </w:t>
      </w:r>
      <w:r>
        <w:t>information subject to U.S. export control laws and regulations it believes is necessary to clarify / supplement its Technical Proposal.</w:t>
      </w:r>
    </w:p>
    <w:p w14:paraId="6B25B145" w14:textId="77777777" w:rsidR="00512BB0" w:rsidRDefault="00512BB0">
      <w:pPr>
        <w:pStyle w:val="Heading1"/>
        <w:tabs>
          <w:tab w:val="left" w:pos="792"/>
        </w:tabs>
      </w:pPr>
      <w:bookmarkStart w:id="30" w:name="_Toc36747531"/>
      <w:bookmarkStart w:id="31" w:name="_Toc36748290"/>
      <w:bookmarkStart w:id="32" w:name="_Toc36747532"/>
      <w:bookmarkStart w:id="33" w:name="_Toc36748291"/>
      <w:bookmarkStart w:id="34" w:name="_Toc36747533"/>
      <w:bookmarkStart w:id="35" w:name="_Toc36748292"/>
      <w:bookmarkStart w:id="36" w:name="_Toc36747534"/>
      <w:bookmarkStart w:id="37" w:name="_Toc36748293"/>
      <w:bookmarkStart w:id="38" w:name="_Toc36747535"/>
      <w:bookmarkStart w:id="39" w:name="_Toc36748294"/>
      <w:bookmarkStart w:id="40" w:name="_Toc36747536"/>
      <w:bookmarkStart w:id="41" w:name="_Toc36748295"/>
      <w:bookmarkStart w:id="42" w:name="_Toc36747537"/>
      <w:bookmarkStart w:id="43" w:name="_Toc36748296"/>
      <w:bookmarkStart w:id="44" w:name="_Toc36747538"/>
      <w:bookmarkStart w:id="45" w:name="_Toc36748297"/>
      <w:bookmarkStart w:id="46" w:name="_Toc40689716"/>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t>PRICE PROPOSAL (VOLUME IV)</w:t>
      </w:r>
      <w:bookmarkEnd w:id="46"/>
    </w:p>
    <w:p w14:paraId="200EA326" w14:textId="2C1DDDEA" w:rsidR="00512BB0" w:rsidRDefault="00512BB0" w:rsidP="00C3453E">
      <w:pPr>
        <w:pStyle w:val="Heading2"/>
      </w:pPr>
      <w:bookmarkStart w:id="47" w:name="_Toc40689717"/>
      <w:r>
        <w:t>Section 1. System Prices</w:t>
      </w:r>
      <w:r w:rsidR="00AC51FB">
        <w:t xml:space="preserve"> / Offeror Price Schedule(s)</w:t>
      </w:r>
      <w:bookmarkEnd w:id="47"/>
    </w:p>
    <w:p w14:paraId="6C959EAD" w14:textId="5DE0654F" w:rsidR="00512BB0" w:rsidRDefault="00512BB0" w:rsidP="00CF533C">
      <w:pPr>
        <w:ind w:left="360"/>
      </w:pPr>
      <w:r>
        <w:t>The attached</w:t>
      </w:r>
      <w:r w:rsidR="00E7013C">
        <w:t xml:space="preserve"> </w:t>
      </w:r>
      <w:r>
        <w:t>Price Schedule (contained in the file “</w:t>
      </w:r>
      <w:r w:rsidR="000714CF">
        <w:rPr>
          <w:i/>
        </w:rPr>
        <w:t>CTS-</w:t>
      </w:r>
      <w:r w:rsidR="00B7467D">
        <w:rPr>
          <w:i/>
        </w:rPr>
        <w:t>2</w:t>
      </w:r>
      <w:r w:rsidR="00E97759">
        <w:rPr>
          <w:i/>
        </w:rPr>
        <w:t>_Price_Schedule.xls</w:t>
      </w:r>
      <w:r>
        <w:t>”) shall be completed.</w:t>
      </w:r>
      <w:r w:rsidR="00D60889">
        <w:t xml:space="preserve">  If Offeror proposes multiple SU / system configurations</w:t>
      </w:r>
      <w:r w:rsidR="009405CF">
        <w:t xml:space="preserve"> (e.g</w:t>
      </w:r>
      <w:r w:rsidR="001A74B3">
        <w:t>.,</w:t>
      </w:r>
      <w:r w:rsidR="009405CF">
        <w:t xml:space="preserve"> Plan A, Plan B, etc)</w:t>
      </w:r>
      <w:r w:rsidR="00D60889">
        <w:t xml:space="preserve">, then a separate Price Schedule shall be completed for each </w:t>
      </w:r>
      <w:r w:rsidR="00AC51FB">
        <w:t xml:space="preserve">particular </w:t>
      </w:r>
      <w:r w:rsidR="00D60889">
        <w:t>SU / system configuration.</w:t>
      </w:r>
      <w:r>
        <w:t xml:space="preserve"> </w:t>
      </w:r>
      <w:r w:rsidR="00AC51FB">
        <w:t>Each Price Schedule must separately price</w:t>
      </w:r>
      <w:r w:rsidR="00EA6165">
        <w:t xml:space="preserve"> (e.g., one tab per system size / scale)</w:t>
      </w:r>
      <w:r w:rsidR="00AC51FB">
        <w:t xml:space="preserve"> the proposed SU / system configuration in scales</w:t>
      </w:r>
      <w:r w:rsidR="00F46F69">
        <w:t xml:space="preserve"> / increments</w:t>
      </w:r>
      <w:r w:rsidR="00AC51FB">
        <w:t xml:space="preserve"> of 1SU, 2SU, 4SU, 6SU, 8SU, 12SU,</w:t>
      </w:r>
      <w:r w:rsidR="002D5755">
        <w:t xml:space="preserve"> </w:t>
      </w:r>
      <w:r w:rsidR="00AC51FB">
        <w:t xml:space="preserve">16SU, and 24SU. </w:t>
      </w:r>
      <w:r w:rsidRPr="00C643D1">
        <w:rPr>
          <w:u w:val="single"/>
        </w:rPr>
        <w:t>Individual prices</w:t>
      </w:r>
      <w:r w:rsidR="00EF16E4">
        <w:rPr>
          <w:u w:val="single"/>
        </w:rPr>
        <w:t xml:space="preserve"> (i.e. unit and extended prices)</w:t>
      </w:r>
      <w:r w:rsidRPr="00C643D1">
        <w:rPr>
          <w:u w:val="single"/>
        </w:rPr>
        <w:t xml:space="preserve"> </w:t>
      </w:r>
      <w:r w:rsidR="009E171A">
        <w:rPr>
          <w:u w:val="single"/>
        </w:rPr>
        <w:t xml:space="preserve">for </w:t>
      </w:r>
      <w:r w:rsidRPr="00C643D1">
        <w:rPr>
          <w:u w:val="single"/>
        </w:rPr>
        <w:t>each item</w:t>
      </w:r>
      <w:r w:rsidR="00F46F69">
        <w:rPr>
          <w:u w:val="single"/>
        </w:rPr>
        <w:t xml:space="preserve"> / component / service</w:t>
      </w:r>
      <w:r w:rsidRPr="00C643D1">
        <w:rPr>
          <w:u w:val="single"/>
        </w:rPr>
        <w:t xml:space="preserve"> listed are </w:t>
      </w:r>
      <w:r w:rsidR="0053471B">
        <w:rPr>
          <w:u w:val="single"/>
        </w:rPr>
        <w:t>required</w:t>
      </w:r>
      <w:r w:rsidRPr="00C643D1">
        <w:rPr>
          <w:u w:val="single"/>
        </w:rPr>
        <w:t>.</w:t>
      </w:r>
      <w:r w:rsidR="00CD113A">
        <w:t xml:space="preserve"> </w:t>
      </w:r>
      <w:r w:rsidR="00CF533C" w:rsidRPr="00CF533C">
        <w:t xml:space="preserve"> </w:t>
      </w:r>
      <w:r w:rsidR="00283EBA" w:rsidRPr="00EA5C48">
        <w:t xml:space="preserve">Offerors </w:t>
      </w:r>
      <w:r w:rsidR="009D0FFC">
        <w:t xml:space="preserve">shall </w:t>
      </w:r>
      <w:r w:rsidR="00283EBA" w:rsidRPr="00EA5C48">
        <w:t>separately price</w:t>
      </w:r>
      <w:r w:rsidR="00232965">
        <w:t>: (i)</w:t>
      </w:r>
      <w:r w:rsidR="00283EBA" w:rsidRPr="00EA5C48">
        <w:t xml:space="preserve"> </w:t>
      </w:r>
      <w:r w:rsidR="00283EBA">
        <w:t>service</w:t>
      </w:r>
      <w:r w:rsidR="009D0FFC">
        <w:t>s</w:t>
      </w:r>
      <w:r w:rsidR="00283EBA">
        <w:t xml:space="preserve"> performed in the State of New Mexico </w:t>
      </w:r>
      <w:r w:rsidR="009D0FFC">
        <w:t xml:space="preserve">and </w:t>
      </w:r>
      <w:r w:rsidR="00624B34">
        <w:t xml:space="preserve">services </w:t>
      </w:r>
      <w:r w:rsidR="00283EBA">
        <w:t>performed in the State of California</w:t>
      </w:r>
      <w:r w:rsidR="00232965">
        <w:t>; and (ii)</w:t>
      </w:r>
      <w:r w:rsidR="00FE2769">
        <w:t xml:space="preserve"> training</w:t>
      </w:r>
      <w:r w:rsidR="00232965">
        <w:t xml:space="preserve"> service</w:t>
      </w:r>
      <w:r w:rsidR="00FE2769">
        <w:t xml:space="preserve">, and </w:t>
      </w:r>
      <w:r w:rsidR="00944327">
        <w:t>hardware and software maintenance service</w:t>
      </w:r>
      <w:r w:rsidR="00FE2769">
        <w:t xml:space="preserve"> </w:t>
      </w:r>
      <w:r w:rsidR="00232965">
        <w:t xml:space="preserve">to be performed in the State of New Mexico at SNL and LANL (NM) sites. </w:t>
      </w:r>
      <w:r w:rsidR="007D4F2C">
        <w:t xml:space="preserve">Offerors </w:t>
      </w:r>
      <w:r w:rsidR="00232965">
        <w:t xml:space="preserve">shall </w:t>
      </w:r>
      <w:r w:rsidR="007D4F2C">
        <w:t xml:space="preserve">separately price </w:t>
      </w:r>
      <w:r w:rsidR="006C55AA">
        <w:t>options</w:t>
      </w:r>
      <w:r w:rsidR="007D4F2C">
        <w:t xml:space="preserve"> to extend </w:t>
      </w:r>
      <w:r w:rsidR="006C55AA">
        <w:t xml:space="preserve">annual </w:t>
      </w:r>
      <w:r w:rsidR="007D4F2C">
        <w:t>maintenance service</w:t>
      </w:r>
      <w:r w:rsidR="006C55AA">
        <w:t xml:space="preserve"> (per system)</w:t>
      </w:r>
      <w:r w:rsidR="007D4F2C">
        <w:t xml:space="preserve"> for Year 4 and Year 5. Refer to sample subcontract Article 5 for related information.</w:t>
      </w:r>
    </w:p>
    <w:p w14:paraId="42F543B1" w14:textId="77777777" w:rsidR="00512BB0" w:rsidRDefault="00512BB0">
      <w:pPr>
        <w:pStyle w:val="Normal2"/>
        <w:ind w:left="360"/>
      </w:pPr>
    </w:p>
    <w:p w14:paraId="5632A60E" w14:textId="77777777" w:rsidR="00512BB0" w:rsidRDefault="00512BB0">
      <w:pPr>
        <w:pStyle w:val="Normal2"/>
        <w:ind w:left="360"/>
      </w:pPr>
      <w:r>
        <w:rPr>
          <w:u w:val="single"/>
        </w:rPr>
        <w:t xml:space="preserve">An entry </w:t>
      </w:r>
      <w:r w:rsidR="0053471B">
        <w:rPr>
          <w:u w:val="single"/>
        </w:rPr>
        <w:t>should</w:t>
      </w:r>
      <w:r>
        <w:rPr>
          <w:u w:val="single"/>
        </w:rPr>
        <w:t xml:space="preserve"> be made for each line item</w:t>
      </w:r>
      <w:r>
        <w:t>. If the price of a line item is being offered at “No Charge” to the Tri-Laboratory</w:t>
      </w:r>
      <w:r w:rsidR="000F3E64">
        <w:t>,</w:t>
      </w:r>
      <w:r>
        <w:t xml:space="preserve"> insert “NC” for that entry. If a line item cannot be separately priced, insert "NSP" for that entry. For that line item, the Offeror </w:t>
      </w:r>
      <w:r w:rsidR="0053471B">
        <w:t>should</w:t>
      </w:r>
      <w:r>
        <w:t xml:space="preserve"> also insert the entry "Note __" directing the Tri-Laboratory to the "Note" that provides a narrative explanation for all “NSP” entries, identifying which line item includes that price. All accompanying notes </w:t>
      </w:r>
      <w:r w:rsidR="0053471B">
        <w:t>should</w:t>
      </w:r>
      <w:r>
        <w:t xml:space="preserve"> be included at the end of the </w:t>
      </w:r>
      <w:r w:rsidR="00615C02">
        <w:t>Price Schedule</w:t>
      </w:r>
      <w:r>
        <w:t xml:space="preserve">. </w:t>
      </w:r>
    </w:p>
    <w:p w14:paraId="70194F3C" w14:textId="77777777" w:rsidR="00512BB0" w:rsidRDefault="00512BB0">
      <w:pPr>
        <w:pStyle w:val="Normal2"/>
        <w:ind w:left="0"/>
      </w:pPr>
    </w:p>
    <w:p w14:paraId="16019D12" w14:textId="77777777" w:rsidR="00946AA9" w:rsidRDefault="00512BB0">
      <w:pPr>
        <w:pStyle w:val="Normal2"/>
        <w:ind w:left="360"/>
      </w:pPr>
      <w:r>
        <w:t>Offerors shall propose firm fixed prices.</w:t>
      </w:r>
    </w:p>
    <w:p w14:paraId="56F38125" w14:textId="77777777" w:rsidR="00512BB0" w:rsidRDefault="00512BB0">
      <w:pPr>
        <w:pStyle w:val="Normal2"/>
        <w:ind w:left="360"/>
      </w:pPr>
      <w:r>
        <w:t xml:space="preserve"> </w:t>
      </w:r>
    </w:p>
    <w:p w14:paraId="63874701" w14:textId="77508315" w:rsidR="000B08FF" w:rsidRDefault="00512BB0" w:rsidP="00697142">
      <w:pPr>
        <w:pStyle w:val="Normal2"/>
        <w:ind w:left="360"/>
      </w:pPr>
      <w:r>
        <w:t xml:space="preserve">Maintenance prices shall be based on next business day 8:00AM-5:00PM, Pacific </w:t>
      </w:r>
      <w:r w:rsidR="00615C02">
        <w:t xml:space="preserve">Time </w:t>
      </w:r>
      <w:r>
        <w:t xml:space="preserve">(for SUs delivered to LLNL or SNL Livermore) or Mountain </w:t>
      </w:r>
      <w:r w:rsidR="00615C02">
        <w:t xml:space="preserve">Time </w:t>
      </w:r>
      <w:r>
        <w:t>(for SUs delivered to LANL or SNL Albuquerque), service for all systems proposed for the duration of the subcontract.</w:t>
      </w:r>
    </w:p>
    <w:p w14:paraId="20BE0FBB" w14:textId="27F0ABFF" w:rsidR="00B921B5" w:rsidRDefault="00B921B5">
      <w:pPr>
        <w:pStyle w:val="Normal2"/>
        <w:ind w:left="360"/>
      </w:pPr>
    </w:p>
    <w:p w14:paraId="061957C0" w14:textId="77777777" w:rsidR="003B4166" w:rsidRDefault="00512BB0">
      <w:pPr>
        <w:pStyle w:val="Heading2"/>
      </w:pPr>
      <w:bookmarkStart w:id="48" w:name="_Toc36747541"/>
      <w:bookmarkStart w:id="49" w:name="_Toc36748300"/>
      <w:bookmarkStart w:id="50" w:name="_Toc36747542"/>
      <w:bookmarkStart w:id="51" w:name="_Toc36748301"/>
      <w:bookmarkStart w:id="52" w:name="_Toc40689718"/>
      <w:bookmarkEnd w:id="48"/>
      <w:bookmarkEnd w:id="49"/>
      <w:bookmarkEnd w:id="50"/>
      <w:bookmarkEnd w:id="51"/>
      <w:r>
        <w:t>Section 2. Tri-Laboratory and Offeror Defined Options Prices</w:t>
      </w:r>
      <w:bookmarkEnd w:id="52"/>
    </w:p>
    <w:p w14:paraId="1548246A" w14:textId="77777777" w:rsidR="00512BB0" w:rsidRDefault="00512BB0">
      <w:pPr>
        <w:ind w:left="360"/>
      </w:pPr>
      <w:r>
        <w:t xml:space="preserve">Offeror shall fully complete the Optional Equipment Pricing table contained in </w:t>
      </w:r>
      <w:r w:rsidR="00615C02">
        <w:t xml:space="preserve">the </w:t>
      </w:r>
      <w:r>
        <w:t xml:space="preserve">Price Schedule. Pricing should be for a single additional node rack. An entry must be made for each line item.  Offeror may include additional options that </w:t>
      </w:r>
      <w:r w:rsidR="00615C02">
        <w:t xml:space="preserve">it </w:t>
      </w:r>
      <w:r>
        <w:t>think</w:t>
      </w:r>
      <w:r w:rsidR="00615C02">
        <w:t>s</w:t>
      </w:r>
      <w:r>
        <w:t xml:space="preserve"> would be of interest to the Tri-Laboratory.  Offeror-defined options </w:t>
      </w:r>
      <w:r w:rsidR="00FC390D">
        <w:t xml:space="preserve">should </w:t>
      </w:r>
      <w:r>
        <w:t xml:space="preserve">include relevant technical, business, and price information in the appropriate proposal volume. </w:t>
      </w:r>
    </w:p>
    <w:p w14:paraId="0BA9AAD0" w14:textId="77777777" w:rsidR="00D72091" w:rsidRDefault="00D72091">
      <w:pPr>
        <w:ind w:left="360"/>
      </w:pPr>
    </w:p>
    <w:p w14:paraId="070A98CD" w14:textId="77777777" w:rsidR="00512BB0" w:rsidRDefault="00512BB0" w:rsidP="00C3453E">
      <w:pPr>
        <w:pStyle w:val="Heading2"/>
      </w:pPr>
      <w:bookmarkStart w:id="53" w:name="_Toc40689719"/>
      <w:r>
        <w:t>Section 3. Lower-Tier Subcontractor Price Information</w:t>
      </w:r>
      <w:bookmarkEnd w:id="53"/>
    </w:p>
    <w:p w14:paraId="3C949C88" w14:textId="77777777" w:rsidR="00512BB0" w:rsidRDefault="00512BB0">
      <w:pPr>
        <w:pStyle w:val="Normal2"/>
        <w:ind w:left="360"/>
      </w:pPr>
      <w:r>
        <w:t xml:space="preserve">If the Offeror is proposing to use lower-tier subcontractors, price information for each </w:t>
      </w:r>
      <w:r w:rsidR="00615C02">
        <w:t xml:space="preserve">subcontractor </w:t>
      </w:r>
      <w:r>
        <w:t>shall be furnished in the same format and level of detail as prescribed for the Offeror.</w:t>
      </w:r>
    </w:p>
    <w:p w14:paraId="2C45DFC1" w14:textId="77777777" w:rsidR="00D72091" w:rsidRDefault="00D72091">
      <w:pPr>
        <w:pStyle w:val="Normal2"/>
        <w:ind w:left="360"/>
      </w:pPr>
    </w:p>
    <w:p w14:paraId="0FA5BA7F" w14:textId="59631F29" w:rsidR="003B4166" w:rsidRDefault="00512BB0">
      <w:pPr>
        <w:pStyle w:val="Heading2"/>
      </w:pPr>
      <w:bookmarkStart w:id="54" w:name="_Toc164310308"/>
      <w:bookmarkStart w:id="55" w:name="_Toc164310462"/>
      <w:bookmarkStart w:id="56" w:name="_Toc40689720"/>
      <w:bookmarkEnd w:id="54"/>
      <w:bookmarkEnd w:id="55"/>
      <w:r>
        <w:t xml:space="preserve">Section 4. Offeror </w:t>
      </w:r>
      <w:r w:rsidR="0045312B">
        <w:t>Price Adjustment Position</w:t>
      </w:r>
      <w:bookmarkEnd w:id="56"/>
    </w:p>
    <w:p w14:paraId="4C07D294" w14:textId="1304CE4A" w:rsidR="0020025C" w:rsidRDefault="00512BB0">
      <w:pPr>
        <w:pStyle w:val="Normal2"/>
        <w:ind w:left="360"/>
        <w:rPr>
          <w:rFonts w:cs="Times New Roman"/>
          <w:szCs w:val="24"/>
        </w:rPr>
      </w:pPr>
      <w:r>
        <w:t xml:space="preserve">Offeror shall complete the RFP’s Offeror </w:t>
      </w:r>
      <w:r w:rsidR="0045312B">
        <w:t>Price Adjustment Position</w:t>
      </w:r>
      <w:r>
        <w:t xml:space="preserve"> and include it in the Price Proposal (Volume IV)</w:t>
      </w:r>
      <w:r w:rsidR="00D60889">
        <w:t>.</w:t>
      </w:r>
      <w:r w:rsidR="00823D6C">
        <w:t xml:space="preserve"> Offeror should first review</w:t>
      </w:r>
      <w:r w:rsidR="00E1190C">
        <w:t xml:space="preserve"> the RFP’s</w:t>
      </w:r>
      <w:r w:rsidR="00823D6C">
        <w:t xml:space="preserve"> </w:t>
      </w:r>
      <w:r w:rsidR="00F91EF1">
        <w:t>s</w:t>
      </w:r>
      <w:r w:rsidR="00823D6C">
        <w:t xml:space="preserve">ample </w:t>
      </w:r>
      <w:r w:rsidR="00F91EF1">
        <w:t>s</w:t>
      </w:r>
      <w:r w:rsidR="00823D6C">
        <w:t>ubcontract</w:t>
      </w:r>
      <w:r w:rsidR="0020025C">
        <w:t xml:space="preserve"> </w:t>
      </w:r>
      <w:r w:rsidR="00F91EF1" w:rsidRPr="006F4860">
        <w:rPr>
          <w:rFonts w:cs="Times New Roman"/>
          <w:szCs w:val="24"/>
        </w:rPr>
        <w:t xml:space="preserve">Article </w:t>
      </w:r>
      <w:r w:rsidR="00F91EF1">
        <w:rPr>
          <w:rFonts w:cs="Times New Roman"/>
          <w:szCs w:val="24"/>
        </w:rPr>
        <w:t>6 ‘Price Adjustment’</w:t>
      </w:r>
      <w:r w:rsidR="0020025C">
        <w:rPr>
          <w:rFonts w:cs="Times New Roman"/>
          <w:szCs w:val="24"/>
        </w:rPr>
        <w:t>.</w:t>
      </w:r>
    </w:p>
    <w:p w14:paraId="52825D0C" w14:textId="44FD9B83" w:rsidR="0020025C" w:rsidRDefault="0020025C">
      <w:pPr>
        <w:pStyle w:val="Normal2"/>
        <w:ind w:left="360"/>
        <w:rPr>
          <w:rFonts w:cs="Times New Roman"/>
          <w:szCs w:val="24"/>
        </w:rPr>
      </w:pPr>
    </w:p>
    <w:p w14:paraId="53320DD2" w14:textId="2F904391" w:rsidR="0020025C" w:rsidRDefault="0020025C" w:rsidP="0020025C">
      <w:pPr>
        <w:pStyle w:val="Heading2"/>
      </w:pPr>
      <w:bookmarkStart w:id="57" w:name="_Toc40689721"/>
      <w:r>
        <w:t xml:space="preserve">Section </w:t>
      </w:r>
      <w:r w:rsidR="00FC06A2">
        <w:t>5</w:t>
      </w:r>
      <w:r>
        <w:t>. Offeror</w:t>
      </w:r>
      <w:r w:rsidR="00801F9F">
        <w:t xml:space="preserve"> BMS Price Increase Table</w:t>
      </w:r>
      <w:bookmarkEnd w:id="57"/>
    </w:p>
    <w:p w14:paraId="1351A38F" w14:textId="63E4BDDD" w:rsidR="00D72091" w:rsidRPr="00697142" w:rsidRDefault="0020025C" w:rsidP="00F144FC">
      <w:pPr>
        <w:ind w:left="360" w:right="-90"/>
        <w:rPr>
          <w:rFonts w:cs="Times New Roman"/>
          <w:szCs w:val="24"/>
        </w:rPr>
      </w:pPr>
      <w:r>
        <w:rPr>
          <w:rFonts w:cs="Times New Roman"/>
          <w:szCs w:val="24"/>
        </w:rPr>
        <w:t xml:space="preserve">Offeror shall complete the RFP’s Offeror </w:t>
      </w:r>
      <w:r w:rsidR="00801F9F">
        <w:rPr>
          <w:rFonts w:cs="Times New Roman"/>
          <w:szCs w:val="24"/>
        </w:rPr>
        <w:t>Blackhole Maintenance Service (BMS) Price Increase Table</w:t>
      </w:r>
      <w:r>
        <w:rPr>
          <w:rFonts w:cs="Times New Roman"/>
          <w:szCs w:val="24"/>
        </w:rPr>
        <w:t xml:space="preserve"> and include it in the Price Proposal (Volume IV). </w:t>
      </w:r>
      <w:r w:rsidR="00E1190C">
        <w:rPr>
          <w:rFonts w:cs="Times New Roman"/>
          <w:szCs w:val="24"/>
        </w:rPr>
        <w:t xml:space="preserve">Offeror should first review the </w:t>
      </w:r>
      <w:r w:rsidRPr="00697142">
        <w:rPr>
          <w:rFonts w:cs="Times New Roman"/>
          <w:szCs w:val="24"/>
        </w:rPr>
        <w:t>RFP’s sample subcontract Article 5 Paragraph E ‘BMS Options’.</w:t>
      </w:r>
    </w:p>
    <w:p w14:paraId="2A638423" w14:textId="29531EF9" w:rsidR="004D46B1" w:rsidRDefault="004D46B1" w:rsidP="004D46B1">
      <w:pPr>
        <w:pStyle w:val="Heading2"/>
      </w:pPr>
      <w:bookmarkStart w:id="58" w:name="_Toc40689722"/>
      <w:r>
        <w:t>Section 6. Offeror Labor Rate Schedule</w:t>
      </w:r>
      <w:bookmarkEnd w:id="58"/>
    </w:p>
    <w:p w14:paraId="6E9A007A" w14:textId="5CCA95B7" w:rsidR="004D46B1" w:rsidRDefault="004D46B1" w:rsidP="00F144FC">
      <w:pPr>
        <w:pStyle w:val="Normal2"/>
        <w:ind w:left="450"/>
      </w:pPr>
      <w:r>
        <w:t xml:space="preserve">Offeror shall complete the RFP’s Offeror Labor Rate Schedule and include it in the Price Proposal (Volume IV). This form will serve as a pricing basis for the Tri-Laboratory to acquire additional CTS-2 service, if necessary, after initial subcontract award.  Offeror should identify / insert all </w:t>
      </w:r>
      <w:r w:rsidR="00F466DE">
        <w:t xml:space="preserve">of its </w:t>
      </w:r>
      <w:r>
        <w:t>labor categories and corresponding fully burdened hourly labor rates for CY20, CY21, CY22, CY23, CY24, and CY25.</w:t>
      </w:r>
    </w:p>
    <w:p w14:paraId="3DFC513B" w14:textId="77777777" w:rsidR="00512BB0" w:rsidRDefault="00512BB0">
      <w:pPr>
        <w:pStyle w:val="Heading1"/>
        <w:tabs>
          <w:tab w:val="left" w:pos="792"/>
        </w:tabs>
      </w:pPr>
      <w:bookmarkStart w:id="59" w:name="_Toc40689723"/>
      <w:r>
        <w:lastRenderedPageBreak/>
        <w:t>OTHER DOCUMENTS (VOLUME V)</w:t>
      </w:r>
      <w:bookmarkEnd w:id="59"/>
    </w:p>
    <w:p w14:paraId="13C52BB0" w14:textId="77777777" w:rsidR="00512BB0" w:rsidRDefault="00512BB0" w:rsidP="00C3453E">
      <w:pPr>
        <w:pStyle w:val="Heading2"/>
      </w:pPr>
      <w:bookmarkStart w:id="60" w:name="_Toc40689724"/>
      <w:r>
        <w:t>Section 1. Software Branding and Licensing</w:t>
      </w:r>
      <w:bookmarkEnd w:id="60"/>
    </w:p>
    <w:p w14:paraId="0E29BDF5" w14:textId="77777777" w:rsidR="00512BB0" w:rsidRDefault="00512BB0">
      <w:pPr>
        <w:pStyle w:val="Normal2"/>
        <w:ind w:left="360"/>
      </w:pPr>
      <w:r>
        <w:t>Submit all branding or certification of software standards adherence required in Section 2.</w:t>
      </w:r>
    </w:p>
    <w:p w14:paraId="72690A43" w14:textId="77777777" w:rsidR="00512BB0" w:rsidRDefault="00512BB0">
      <w:pPr>
        <w:pStyle w:val="Normal2"/>
        <w:ind w:left="360"/>
      </w:pPr>
    </w:p>
    <w:p w14:paraId="42BB9743" w14:textId="77777777" w:rsidR="00512BB0" w:rsidRDefault="00512BB0">
      <w:pPr>
        <w:pStyle w:val="Normal2"/>
        <w:ind w:left="360"/>
      </w:pPr>
      <w:r>
        <w:t xml:space="preserve">Submit licensing policies for </w:t>
      </w:r>
      <w:r>
        <w:rPr>
          <w:u w:val="single"/>
        </w:rPr>
        <w:t>all</w:t>
      </w:r>
      <w:r>
        <w:t xml:space="preserve"> categories of software (compilers, libraries, application development tools, etc.) being provided under the subcontract. Identify all third-party software. Include policies for cluster-wide right-to-use licenses for an unlimited number of users for all software delivered under the contemplated subcontract. Include any required Software License or Maintenance Agreements as well as any licensing requirements for source code. The following conditions must be incorporated in any resulting Software License or Maintenance Agreement:</w:t>
      </w:r>
    </w:p>
    <w:p w14:paraId="31A6C6F9" w14:textId="77777777" w:rsidR="00512BB0" w:rsidRDefault="00512BB0">
      <w:pPr>
        <w:pStyle w:val="Normal2"/>
        <w:ind w:left="360"/>
      </w:pPr>
    </w:p>
    <w:p w14:paraId="42D2A29F" w14:textId="3B8B138A" w:rsidR="00512BB0" w:rsidRDefault="00512BB0">
      <w:pPr>
        <w:pStyle w:val="Normal2"/>
        <w:numPr>
          <w:ilvl w:val="0"/>
          <w:numId w:val="10"/>
        </w:numPr>
        <w:suppressAutoHyphens w:val="0"/>
      </w:pPr>
      <w:r>
        <w:t>The right of assignment of any agreement to the Department of Energy/National Nuclear Security Administration (DOE/NNSA) for assignment to any succeeding</w:t>
      </w:r>
      <w:r w:rsidR="00DB4412">
        <w:t xml:space="preserve"> respective</w:t>
      </w:r>
      <w:r>
        <w:t xml:space="preserve"> </w:t>
      </w:r>
      <w:r w:rsidR="00DB4412">
        <w:t xml:space="preserve">Tri-Laboratory </w:t>
      </w:r>
      <w:r>
        <w:t xml:space="preserve">prime contractor. </w:t>
      </w:r>
    </w:p>
    <w:p w14:paraId="25B57C97" w14:textId="77777777" w:rsidR="00512BB0" w:rsidRDefault="00512BB0">
      <w:pPr>
        <w:pStyle w:val="Normal2"/>
      </w:pPr>
    </w:p>
    <w:p w14:paraId="3E7963A1" w14:textId="77777777" w:rsidR="00512BB0" w:rsidRDefault="00512BB0">
      <w:pPr>
        <w:pStyle w:val="Normal2"/>
        <w:ind w:left="360"/>
      </w:pPr>
      <w:r>
        <w:t xml:space="preserve">An Offeror's proposal may be eliminated from consideration for award in the event the Offeror and </w:t>
      </w:r>
      <w:r w:rsidR="0007214E">
        <w:t>LLNS</w:t>
      </w:r>
      <w:r>
        <w:t xml:space="preserve"> cannot mutually agree to terms and conditions contained in any Software License or Maintenance Agreement.</w:t>
      </w:r>
    </w:p>
    <w:p w14:paraId="51EFE8DC" w14:textId="77777777" w:rsidR="00D72091" w:rsidRDefault="00D72091">
      <w:pPr>
        <w:pStyle w:val="Normal2"/>
        <w:ind w:left="360"/>
      </w:pPr>
    </w:p>
    <w:p w14:paraId="7BC523CC" w14:textId="77777777" w:rsidR="00512BB0" w:rsidRDefault="00512BB0" w:rsidP="00C3453E">
      <w:pPr>
        <w:pStyle w:val="Heading2"/>
      </w:pPr>
      <w:bookmarkStart w:id="61" w:name="_Toc40689725"/>
      <w:r>
        <w:t>Section 2. System Warranty Information</w:t>
      </w:r>
      <w:bookmarkEnd w:id="61"/>
    </w:p>
    <w:p w14:paraId="54FB4E2E" w14:textId="77777777" w:rsidR="00512BB0" w:rsidRDefault="00512BB0">
      <w:pPr>
        <w:pStyle w:val="Normal2"/>
        <w:ind w:left="360"/>
      </w:pPr>
      <w:r>
        <w:t>Provide warranty information for all Offeror-provided items as well as any lower-tier subcontractor items.</w:t>
      </w:r>
    </w:p>
    <w:p w14:paraId="47F32B54" w14:textId="77777777" w:rsidR="00512BB0" w:rsidRDefault="00512BB0">
      <w:pPr>
        <w:pStyle w:val="Normal2"/>
      </w:pPr>
      <w:bookmarkStart w:id="62" w:name="_Toc164310313"/>
      <w:bookmarkStart w:id="63" w:name="_Toc164310467"/>
      <w:bookmarkEnd w:id="62"/>
      <w:bookmarkEnd w:id="63"/>
    </w:p>
    <w:p w14:paraId="56D20F94" w14:textId="77777777" w:rsidR="00512BB0" w:rsidRDefault="00512BB0" w:rsidP="00A8269E">
      <w:pPr>
        <w:pStyle w:val="Heading2"/>
      </w:pPr>
      <w:bookmarkStart w:id="64" w:name="_Toc40689726"/>
      <w:r>
        <w:t xml:space="preserve">Section 3. </w:t>
      </w:r>
      <w:r w:rsidRPr="00A8269E">
        <w:t>Representations</w:t>
      </w:r>
      <w:r>
        <w:t xml:space="preserve"> and Certifications</w:t>
      </w:r>
      <w:bookmarkStart w:id="65" w:name="_Toc164310314"/>
      <w:bookmarkStart w:id="66" w:name="_Toc164310468"/>
      <w:bookmarkEnd w:id="64"/>
      <w:bookmarkEnd w:id="65"/>
      <w:bookmarkEnd w:id="66"/>
    </w:p>
    <w:p w14:paraId="53AC8757" w14:textId="77777777" w:rsidR="00512BB0" w:rsidRDefault="00512BB0">
      <w:pPr>
        <w:pStyle w:val="Normal2"/>
        <w:ind w:hanging="540"/>
      </w:pPr>
      <w:r>
        <w:t>Offeror shall complete, sign, and submit the Representations and Certifications Form.</w:t>
      </w:r>
      <w:bookmarkStart w:id="67" w:name="_Toc164310315"/>
      <w:bookmarkStart w:id="68" w:name="_Toc164310469"/>
      <w:bookmarkEnd w:id="67"/>
      <w:bookmarkEnd w:id="68"/>
    </w:p>
    <w:p w14:paraId="1CD107FF" w14:textId="77777777" w:rsidR="00512BB0" w:rsidRDefault="00512BB0">
      <w:pPr>
        <w:pStyle w:val="Normal2"/>
      </w:pPr>
      <w:bookmarkStart w:id="69" w:name="_Toc164310316"/>
      <w:bookmarkStart w:id="70" w:name="_Toc164310470"/>
      <w:bookmarkStart w:id="71" w:name="_Toc164310317"/>
      <w:bookmarkStart w:id="72" w:name="_Toc164310471"/>
      <w:bookmarkEnd w:id="69"/>
      <w:bookmarkEnd w:id="70"/>
      <w:bookmarkEnd w:id="71"/>
      <w:bookmarkEnd w:id="72"/>
    </w:p>
    <w:p w14:paraId="1A2C90FD" w14:textId="595A8301" w:rsidR="003B4166" w:rsidRDefault="00512BB0" w:rsidP="00A8269E">
      <w:pPr>
        <w:pStyle w:val="Heading2"/>
      </w:pPr>
      <w:bookmarkStart w:id="73" w:name="_Toc40689727"/>
      <w:r>
        <w:t xml:space="preserve">Section 4. </w:t>
      </w:r>
      <w:bookmarkStart w:id="74" w:name="_Toc164310318"/>
      <w:bookmarkStart w:id="75" w:name="_Toc164310472"/>
      <w:bookmarkEnd w:id="74"/>
      <w:bookmarkEnd w:id="75"/>
      <w:r w:rsidR="009713D3">
        <w:t>EEO Pre-Award Compliance Certification Form</w:t>
      </w:r>
      <w:bookmarkEnd w:id="73"/>
    </w:p>
    <w:p w14:paraId="3AC2FB19" w14:textId="1A6F9637" w:rsidR="003E1EEC" w:rsidRDefault="009713D3" w:rsidP="00F144FC">
      <w:pPr>
        <w:ind w:left="360"/>
      </w:pPr>
      <w:r>
        <w:t>Offeror shall complete, sign, and submit the EEO Pre-Award Compliance Certification Form, unless otherwise exempt from this requirement</w:t>
      </w:r>
      <w:r w:rsidRPr="002071D2">
        <w:t>.  Additional information is included in the RFP letter.</w:t>
      </w:r>
    </w:p>
    <w:p w14:paraId="4D829942" w14:textId="77777777" w:rsidR="009713D3" w:rsidRDefault="009713D3"/>
    <w:p w14:paraId="6527C8F8" w14:textId="467CECE4" w:rsidR="00512BB0" w:rsidRDefault="00512BB0" w:rsidP="00A8269E">
      <w:pPr>
        <w:pStyle w:val="Heading2"/>
      </w:pPr>
      <w:bookmarkStart w:id="76" w:name="_Toc164310319"/>
      <w:bookmarkStart w:id="77" w:name="_Toc164310473"/>
      <w:bookmarkStart w:id="78" w:name="_Toc40689728"/>
      <w:bookmarkEnd w:id="76"/>
      <w:bookmarkEnd w:id="77"/>
      <w:r>
        <w:t xml:space="preserve">Section 5. </w:t>
      </w:r>
      <w:r w:rsidRPr="00A8269E">
        <w:t>Royalty</w:t>
      </w:r>
      <w:r>
        <w:t xml:space="preserve"> Information</w:t>
      </w:r>
      <w:bookmarkStart w:id="79" w:name="_Toc164310320"/>
      <w:bookmarkStart w:id="80" w:name="_Toc164310474"/>
      <w:bookmarkEnd w:id="79"/>
      <w:bookmarkEnd w:id="80"/>
      <w:r w:rsidR="00B6629A">
        <w:t xml:space="preserve"> &amp; Patents</w:t>
      </w:r>
      <w:bookmarkEnd w:id="78"/>
    </w:p>
    <w:p w14:paraId="2A11E605" w14:textId="77777777" w:rsidR="00B6629A" w:rsidRPr="006C7E9A" w:rsidRDefault="00B6629A" w:rsidP="00F144FC">
      <w:pPr>
        <w:pStyle w:val="RFPParagraph"/>
        <w:ind w:left="450"/>
      </w:pPr>
      <w:r w:rsidRPr="006C7E9A">
        <w:t>If the offer in response to this solicitation contains costs or charges for royalties totaling more than $250, the following information shall be included in the response relating to each separate item of royalty or license fee: name and address of licensor; date of license agreement; patent numbers, patent application serial numbers, or other basis on which the royalty is payable; brief description, including any part or model numbers of each item or component on which the royalty is payable; percentage or dollar rate of royalty per unit; unit price of item; number of units; and total dollar amount of royalties.</w:t>
      </w:r>
    </w:p>
    <w:p w14:paraId="0BB21A79" w14:textId="77777777" w:rsidR="00B6629A" w:rsidRPr="005802B0" w:rsidRDefault="00B6629A" w:rsidP="00F144FC">
      <w:pPr>
        <w:ind w:left="450"/>
        <w:rPr>
          <w:highlight w:val="yellow"/>
        </w:rPr>
      </w:pPr>
    </w:p>
    <w:p w14:paraId="4AAE4077" w14:textId="0AA41E33" w:rsidR="00B6629A" w:rsidRDefault="00B6629A" w:rsidP="00F144FC">
      <w:pPr>
        <w:pStyle w:val="RFPParagraph"/>
        <w:ind w:left="450"/>
      </w:pPr>
      <w:r w:rsidRPr="006C7E9A">
        <w:lastRenderedPageBreak/>
        <w:t xml:space="preserve">In addition, if specifically requested by the LLNS Contract </w:t>
      </w:r>
      <w:r w:rsidRPr="00051E4F">
        <w:t>Analyst</w:t>
      </w:r>
      <w:r w:rsidRPr="006C7E9A">
        <w:t xml:space="preserve"> before award, the Offeror shall furnish a copy of the current license agreement and an identification of applicable claims of specific patents or other basis upon which the royalty may be payable.</w:t>
      </w:r>
    </w:p>
    <w:p w14:paraId="552735E9" w14:textId="6C43C29A" w:rsidR="00B6629A" w:rsidRDefault="00B6629A">
      <w:pPr>
        <w:ind w:left="450"/>
        <w:rPr>
          <w:lang w:eastAsia="en-US"/>
        </w:rPr>
      </w:pPr>
    </w:p>
    <w:p w14:paraId="186FD46A" w14:textId="1534B257" w:rsidR="00792ACC" w:rsidRPr="00697142" w:rsidRDefault="00792ACC" w:rsidP="00F144FC">
      <w:pPr>
        <w:pStyle w:val="RFPParagraph"/>
        <w:ind w:left="450"/>
      </w:pPr>
      <w:r w:rsidRPr="006C7E9A">
        <w:t>If the Offeror intends to use a product or process in which there is a proprietary or background patent position, please indicate and list patent applications and/or patents granted (including dates, numbers, and descriptions), and whether the Government has rights to the patents.</w:t>
      </w:r>
    </w:p>
    <w:p w14:paraId="7E8D8AC6" w14:textId="77777777" w:rsidR="00792ACC" w:rsidRDefault="00792ACC">
      <w:pPr>
        <w:ind w:left="450"/>
        <w:rPr>
          <w:lang w:eastAsia="en-US"/>
        </w:rPr>
      </w:pPr>
    </w:p>
    <w:p w14:paraId="15AA9740" w14:textId="11E5898A" w:rsidR="00792ACC" w:rsidRDefault="00792ACC" w:rsidP="00792ACC">
      <w:pPr>
        <w:pStyle w:val="Heading2"/>
      </w:pPr>
      <w:bookmarkStart w:id="81" w:name="_Toc40689729"/>
      <w:r>
        <w:t>Section 6. Offeror Future Component Projection</w:t>
      </w:r>
      <w:bookmarkEnd w:id="81"/>
    </w:p>
    <w:p w14:paraId="7AE80A3E" w14:textId="66110252" w:rsidR="00C63EC0" w:rsidRDefault="00C63EC0" w:rsidP="00F144FC">
      <w:pPr>
        <w:ind w:left="360"/>
        <w:rPr>
          <w:rFonts w:cs="Times New Roman"/>
          <w:szCs w:val="24"/>
        </w:rPr>
      </w:pPr>
      <w:r>
        <w:t>Offeror shall complete the RFP’s Offeror Future Component Projection and include it in the Other Documents Proposal (Volume V).</w:t>
      </w:r>
    </w:p>
    <w:p w14:paraId="0F8C5521" w14:textId="21B77055" w:rsidR="00792ACC" w:rsidRDefault="00792ACC">
      <w:pPr>
        <w:ind w:left="450"/>
        <w:rPr>
          <w:lang w:eastAsia="en-US"/>
        </w:rPr>
      </w:pPr>
    </w:p>
    <w:p w14:paraId="3B8B48E6" w14:textId="7CDBBD9F" w:rsidR="009D6CF2" w:rsidRPr="00F144FC" w:rsidRDefault="00EF3707" w:rsidP="00F144FC">
      <w:pPr>
        <w:ind w:left="360"/>
        <w:rPr>
          <w:rFonts w:cs="Times New Roman"/>
        </w:rPr>
      </w:pPr>
      <w:r>
        <w:rPr>
          <w:rFonts w:cs="Times New Roman"/>
        </w:rPr>
        <w:t>T</w:t>
      </w:r>
      <w:r w:rsidR="009D6CF2" w:rsidRPr="00F144FC">
        <w:rPr>
          <w:rFonts w:cs="Times New Roman"/>
        </w:rPr>
        <w:t xml:space="preserve">he </w:t>
      </w:r>
      <w:r>
        <w:rPr>
          <w:rFonts w:cs="Times New Roman"/>
        </w:rPr>
        <w:t xml:space="preserve">Offeror </w:t>
      </w:r>
      <w:r w:rsidR="009D6CF2" w:rsidRPr="00F144FC">
        <w:rPr>
          <w:rFonts w:cs="Times New Roman"/>
        </w:rPr>
        <w:t xml:space="preserve">Future Component Projection </w:t>
      </w:r>
      <w:r>
        <w:rPr>
          <w:rFonts w:cs="Times New Roman"/>
        </w:rPr>
        <w:t>will</w:t>
      </w:r>
      <w:r w:rsidR="009D6CF2" w:rsidRPr="00F144FC">
        <w:rPr>
          <w:rFonts w:cs="Times New Roman"/>
        </w:rPr>
        <w:t xml:space="preserve"> identify non-GA / projected future technology offeror recommend</w:t>
      </w:r>
      <w:r>
        <w:rPr>
          <w:rFonts w:cs="Times New Roman"/>
        </w:rPr>
        <w:t>s</w:t>
      </w:r>
      <w:r w:rsidR="009D6CF2" w:rsidRPr="00F144FC">
        <w:rPr>
          <w:rFonts w:cs="Times New Roman"/>
        </w:rPr>
        <w:t xml:space="preserve"> the Tri-Lab consider for potential future upgrade to / incorporation within </w:t>
      </w:r>
      <w:r w:rsidR="009D6CF2" w:rsidRPr="00F144FC">
        <w:rPr>
          <w:rFonts w:cs="Times New Roman"/>
          <w:color w:val="000000"/>
        </w:rPr>
        <w:t xml:space="preserve">the subcontract’s (selected) SU / system architecture / configuration.  The </w:t>
      </w:r>
      <w:r w:rsidR="00911D4B">
        <w:rPr>
          <w:rFonts w:cs="Times New Roman"/>
          <w:color w:val="000000"/>
        </w:rPr>
        <w:t xml:space="preserve">Offeror </w:t>
      </w:r>
      <w:r w:rsidR="009D6CF2" w:rsidRPr="00F144FC">
        <w:rPr>
          <w:rFonts w:cs="Times New Roman"/>
          <w:color w:val="000000"/>
        </w:rPr>
        <w:t xml:space="preserve">Future Component Projection will identify (grouped by OEM) </w:t>
      </w:r>
      <w:r w:rsidR="009D6CF2" w:rsidRPr="00F144FC">
        <w:rPr>
          <w:rFonts w:cs="Times New Roman"/>
        </w:rPr>
        <w:t>projected future components, projected availability periods, and projected prices.</w:t>
      </w:r>
    </w:p>
    <w:p w14:paraId="69787BDD" w14:textId="77777777" w:rsidR="009D6CF2" w:rsidRPr="00F144FC" w:rsidRDefault="009D6CF2" w:rsidP="00F144FC">
      <w:pPr>
        <w:ind w:left="360"/>
        <w:rPr>
          <w:rFonts w:cs="Times New Roman"/>
        </w:rPr>
      </w:pPr>
    </w:p>
    <w:p w14:paraId="3952E0EA" w14:textId="12B9E9C2" w:rsidR="009D6CF2" w:rsidRDefault="009D6CF2">
      <w:pPr>
        <w:ind w:left="360"/>
        <w:rPr>
          <w:rFonts w:cs="Times New Roman"/>
        </w:rPr>
      </w:pPr>
      <w:r w:rsidRPr="00F144FC">
        <w:rPr>
          <w:rFonts w:cs="Times New Roman"/>
        </w:rPr>
        <w:t xml:space="preserve">The </w:t>
      </w:r>
      <w:r w:rsidR="00911D4B">
        <w:rPr>
          <w:rFonts w:cs="Times New Roman"/>
        </w:rPr>
        <w:t xml:space="preserve">Offeror </w:t>
      </w:r>
      <w:r w:rsidRPr="00F144FC">
        <w:rPr>
          <w:rFonts w:cs="Times New Roman"/>
        </w:rPr>
        <w:t xml:space="preserve">Future Component Projection is intended for offerors to inform the </w:t>
      </w:r>
      <w:r w:rsidR="00EA63B4">
        <w:rPr>
          <w:rFonts w:cs="Times New Roman"/>
        </w:rPr>
        <w:t>Tri-Laboratory</w:t>
      </w:r>
      <w:r w:rsidRPr="00F144FC">
        <w:rPr>
          <w:rFonts w:cs="Times New Roman"/>
        </w:rPr>
        <w:t xml:space="preserve"> of projected future technology that is considered worthwhile, but too uncertain / unknown (at the time of initial proposal submission) for offerors to be confident to commit to (from a capability / price / delivery perspective) in the Price Schedule(s). </w:t>
      </w:r>
      <w:r w:rsidR="00EF3707">
        <w:rPr>
          <w:rFonts w:cs="Times New Roman"/>
        </w:rPr>
        <w:t>T</w:t>
      </w:r>
      <w:r w:rsidRPr="00F144FC">
        <w:rPr>
          <w:rFonts w:cs="Times New Roman"/>
        </w:rPr>
        <w:t xml:space="preserve">he </w:t>
      </w:r>
      <w:r w:rsidR="00EA63B4">
        <w:rPr>
          <w:rFonts w:cs="Times New Roman"/>
        </w:rPr>
        <w:t xml:space="preserve">Offeror </w:t>
      </w:r>
      <w:r w:rsidRPr="00F144FC">
        <w:rPr>
          <w:rFonts w:cs="Times New Roman"/>
        </w:rPr>
        <w:t xml:space="preserve">Future Component Projection is informational in nature, and is not a firm and binding part of an offeror’s proposal.  </w:t>
      </w:r>
    </w:p>
    <w:p w14:paraId="38A58FB8" w14:textId="5322A066" w:rsidR="005A691E" w:rsidRDefault="005A691E">
      <w:pPr>
        <w:ind w:left="360"/>
        <w:rPr>
          <w:rFonts w:cs="Times New Roman"/>
        </w:rPr>
      </w:pPr>
    </w:p>
    <w:p w14:paraId="0AE0EFCE" w14:textId="684F3216" w:rsidR="00303511" w:rsidRDefault="00303511" w:rsidP="005A691E">
      <w:pPr>
        <w:pStyle w:val="Heading2"/>
      </w:pPr>
      <w:bookmarkStart w:id="82" w:name="_Toc40689730"/>
      <w:r>
        <w:t xml:space="preserve">Section 7. </w:t>
      </w:r>
      <w:r w:rsidR="00C0645A">
        <w:t xml:space="preserve">Offeror </w:t>
      </w:r>
      <w:r>
        <w:t>Benchmark Tests Document</w:t>
      </w:r>
      <w:bookmarkEnd w:id="82"/>
    </w:p>
    <w:p w14:paraId="74747BE3" w14:textId="74C29137" w:rsidR="00303511" w:rsidRDefault="00303511" w:rsidP="00303511">
      <w:pPr>
        <w:ind w:left="360"/>
      </w:pPr>
      <w:r>
        <w:t>The Benchmark Tests Document is intended to provide in a single place for the offeror to document system and run configuration details for their benchmark runs.  While not required it is strongly recommended that offeror’s use this document to provide the requested information as it will centralize information needed to evaluate benchmarks data.</w:t>
      </w:r>
    </w:p>
    <w:p w14:paraId="6749D3BA" w14:textId="77777777" w:rsidR="00FF540B" w:rsidRPr="00303511" w:rsidRDefault="00FF540B" w:rsidP="004B778E">
      <w:pPr>
        <w:ind w:left="360"/>
      </w:pPr>
    </w:p>
    <w:p w14:paraId="727047C3" w14:textId="317C1E28" w:rsidR="005A691E" w:rsidRDefault="005A691E" w:rsidP="005A691E">
      <w:pPr>
        <w:pStyle w:val="Heading2"/>
      </w:pPr>
      <w:bookmarkStart w:id="83" w:name="_Toc40689731"/>
      <w:r>
        <w:t>Section</w:t>
      </w:r>
      <w:r w:rsidR="00303511">
        <w:t xml:space="preserve"> 8</w:t>
      </w:r>
      <w:r>
        <w:t>. Offeror Example Machine Configuration Checklist</w:t>
      </w:r>
      <w:bookmarkEnd w:id="83"/>
    </w:p>
    <w:p w14:paraId="787B7786" w14:textId="0DC202D5" w:rsidR="00303511" w:rsidRDefault="005A691E" w:rsidP="00303511">
      <w:pPr>
        <w:ind w:left="360"/>
        <w:rPr>
          <w:rFonts w:cs="Times New Roman"/>
        </w:rPr>
      </w:pPr>
      <w:r>
        <w:rPr>
          <w:rFonts w:cs="Times New Roman"/>
        </w:rPr>
        <w:t>The Offeror Example Machine Configuration Checklist is intended for offerors to inform the Tri-</w:t>
      </w:r>
      <w:r w:rsidR="00EA63B4">
        <w:rPr>
          <w:rFonts w:cs="Times New Roman"/>
        </w:rPr>
        <w:t>Laboratory</w:t>
      </w:r>
      <w:r>
        <w:rPr>
          <w:rFonts w:cs="Times New Roman"/>
        </w:rPr>
        <w:t xml:space="preserve"> of the platform and siting details for each specific machine into its Tri-Lab</w:t>
      </w:r>
      <w:r w:rsidR="00EA63B4">
        <w:rPr>
          <w:rFonts w:cs="Times New Roman"/>
        </w:rPr>
        <w:t>oratory</w:t>
      </w:r>
      <w:r>
        <w:rPr>
          <w:rFonts w:cs="Times New Roman"/>
        </w:rPr>
        <w:t xml:space="preserve"> data center location.  The Offeror will use the example of an 8 SU system meeting the requirements in the CTS-2 </w:t>
      </w:r>
      <w:r w:rsidR="00EA63B4">
        <w:rPr>
          <w:rFonts w:cs="Times New Roman"/>
        </w:rPr>
        <w:t>Draft SOW</w:t>
      </w:r>
      <w:r>
        <w:rPr>
          <w:rFonts w:cs="Times New Roman"/>
        </w:rPr>
        <w:t xml:space="preserve">.  The </w:t>
      </w:r>
      <w:r w:rsidR="00EA63B4">
        <w:rPr>
          <w:rFonts w:cs="Times New Roman"/>
        </w:rPr>
        <w:t xml:space="preserve">Offeror </w:t>
      </w:r>
      <w:r>
        <w:rPr>
          <w:rFonts w:cs="Times New Roman"/>
        </w:rPr>
        <w:t xml:space="preserve">Example Machine Configuration Checklist is informational in nature, and is not a firm and binding part of the offeror’s proposal.  </w:t>
      </w:r>
    </w:p>
    <w:p w14:paraId="66F353AF" w14:textId="1FDE4428" w:rsidR="00303511" w:rsidRDefault="00303511" w:rsidP="00303511">
      <w:pPr>
        <w:ind w:left="360"/>
        <w:rPr>
          <w:rFonts w:cs="Times New Roman"/>
        </w:rPr>
      </w:pPr>
    </w:p>
    <w:p w14:paraId="2CE9755E" w14:textId="77777777" w:rsidR="00303511" w:rsidRDefault="00303511" w:rsidP="00303511">
      <w:pPr>
        <w:ind w:left="360"/>
        <w:rPr>
          <w:rFonts w:cs="Times New Roman"/>
        </w:rPr>
      </w:pPr>
    </w:p>
    <w:p w14:paraId="3C97B627" w14:textId="2333C5F8" w:rsidR="00303511" w:rsidRDefault="00303511" w:rsidP="00303511">
      <w:pPr>
        <w:ind w:left="360"/>
        <w:rPr>
          <w:rFonts w:cs="Times New Roman"/>
        </w:rPr>
      </w:pPr>
    </w:p>
    <w:p w14:paraId="143E7FBB" w14:textId="77777777" w:rsidR="00303511" w:rsidRDefault="00303511" w:rsidP="00303511">
      <w:pPr>
        <w:ind w:left="360"/>
        <w:rPr>
          <w:rFonts w:cs="Times New Roman"/>
        </w:rPr>
      </w:pPr>
    </w:p>
    <w:p w14:paraId="7E06C2EB" w14:textId="77777777" w:rsidR="00512BB0" w:rsidRDefault="00512BB0">
      <w:pPr>
        <w:pStyle w:val="Heading1"/>
        <w:tabs>
          <w:tab w:val="left" w:pos="792"/>
        </w:tabs>
      </w:pPr>
      <w:bookmarkStart w:id="84" w:name="_Toc36748315"/>
      <w:bookmarkStart w:id="85" w:name="_Toc164310321"/>
      <w:bookmarkStart w:id="86" w:name="_Toc164310475"/>
      <w:bookmarkStart w:id="87" w:name="_Toc36747555"/>
      <w:bookmarkStart w:id="88" w:name="_Toc36748316"/>
      <w:bookmarkStart w:id="89" w:name="_Toc164310322"/>
      <w:bookmarkStart w:id="90" w:name="_Toc164310476"/>
      <w:bookmarkStart w:id="91" w:name="_Toc36747556"/>
      <w:bookmarkStart w:id="92" w:name="_Toc36748317"/>
      <w:bookmarkStart w:id="93" w:name="_Toc164310323"/>
      <w:bookmarkStart w:id="94" w:name="_Toc164310477"/>
      <w:bookmarkStart w:id="95" w:name="_Toc36747557"/>
      <w:bookmarkStart w:id="96" w:name="_Toc36748318"/>
      <w:bookmarkStart w:id="97" w:name="_Toc36747558"/>
      <w:bookmarkStart w:id="98" w:name="_Toc36748319"/>
      <w:bookmarkStart w:id="99" w:name="_Toc40689732"/>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lastRenderedPageBreak/>
        <w:t>OFFEROR FINANCIAL INFORMATION (VOLUME VI)</w:t>
      </w:r>
      <w:bookmarkEnd w:id="99"/>
    </w:p>
    <w:p w14:paraId="6470A43C" w14:textId="77777777" w:rsidR="00CF7CA9" w:rsidRPr="001B72E4" w:rsidRDefault="00512BB0" w:rsidP="00D72091">
      <w:pPr>
        <w:rPr>
          <w:color w:val="000000"/>
        </w:rPr>
      </w:pPr>
      <w:r>
        <w:t xml:space="preserve">To assist the Tri-Laboratory in assessing the financial capability of </w:t>
      </w:r>
      <w:r w:rsidR="00D72091">
        <w:t xml:space="preserve">an </w:t>
      </w:r>
      <w:r>
        <w:t xml:space="preserve">Offeror, </w:t>
      </w:r>
      <w:r w:rsidR="00CF7CA9">
        <w:rPr>
          <w:color w:val="000000"/>
        </w:rPr>
        <w:t>t</w:t>
      </w:r>
      <w:r w:rsidR="00CF7CA9" w:rsidRPr="001B72E4">
        <w:rPr>
          <w:color w:val="000000"/>
        </w:rPr>
        <w:t>he Offeror shall provide statements with its proposal that fully describe the Offeror</w:t>
      </w:r>
      <w:r w:rsidR="00CF7CA9">
        <w:rPr>
          <w:color w:val="000000"/>
        </w:rPr>
        <w:t>’</w:t>
      </w:r>
      <w:r w:rsidR="00CF7CA9" w:rsidRPr="001B72E4">
        <w:rPr>
          <w:color w:val="000000"/>
        </w:rPr>
        <w:t xml:space="preserve">s current financial </w:t>
      </w:r>
      <w:r w:rsidR="00CF7CA9" w:rsidRPr="009B0E1F">
        <w:t>condition and its financial ability to support LLNS requirements during performance</w:t>
      </w:r>
      <w:r w:rsidR="00D72091">
        <w:t>.</w:t>
      </w:r>
      <w:r w:rsidR="00CF7CA9" w:rsidRPr="009B0E1F">
        <w:t xml:space="preserve"> </w:t>
      </w:r>
      <w:r w:rsidR="00D72091">
        <w:t>I</w:t>
      </w:r>
      <w:r w:rsidR="00CF7CA9" w:rsidRPr="009B0E1F">
        <w:t>nclude a recent company history of sales and a growth profile.  The statements should consist of either:  (1) audited and certified year-end financial statements for a minimum of the last two years (balance sheet, income statement, statement of cash flows, and other financial statements or reports as necessary); (2) financial statements reviewed or compiled</w:t>
      </w:r>
      <w:r w:rsidR="00CF7CA9" w:rsidRPr="00D72091">
        <w:t xml:space="preserve"> </w:t>
      </w:r>
      <w:r w:rsidR="00CF7CA9" w:rsidRPr="009B0E1F">
        <w:t>by a certified public accountant or other accounting professional (include the accounting firm’s cover letter); or (3) other information acceptable to LLNS</w:t>
      </w:r>
      <w:r w:rsidR="00CF7CA9" w:rsidRPr="001B72E4">
        <w:rPr>
          <w:color w:val="000000"/>
        </w:rPr>
        <w:t xml:space="preserve">.  </w:t>
      </w:r>
      <w:r w:rsidR="00CF7CA9">
        <w:rPr>
          <w:color w:val="000000"/>
        </w:rPr>
        <w:t>LLNS</w:t>
      </w:r>
      <w:r w:rsidR="00CF7CA9" w:rsidRPr="001B72E4">
        <w:rPr>
          <w:color w:val="000000"/>
        </w:rPr>
        <w:t xml:space="preserve"> reserves the right to request additional financial statements.</w:t>
      </w:r>
    </w:p>
    <w:p w14:paraId="50597D2B" w14:textId="77777777" w:rsidR="00512BB0" w:rsidRDefault="00512BB0" w:rsidP="00FA46B1">
      <w:pPr>
        <w:keepNext/>
        <w:ind w:left="360"/>
        <w:rPr>
          <w:szCs w:val="24"/>
        </w:rPr>
      </w:pPr>
    </w:p>
    <w:p w14:paraId="1423BFA1" w14:textId="77777777" w:rsidR="00512BB0" w:rsidRDefault="00512BB0" w:rsidP="00403D20">
      <w:pPr>
        <w:ind w:left="360"/>
        <w:jc w:val="center"/>
        <w:rPr>
          <w:szCs w:val="24"/>
        </w:rPr>
        <w:sectPr w:rsidR="00512BB0">
          <w:footnotePr>
            <w:pos w:val="beneathText"/>
          </w:footnotePr>
          <w:type w:val="continuous"/>
          <w:pgSz w:w="12240" w:h="15840"/>
          <w:pgMar w:top="1440" w:right="1080" w:bottom="1440" w:left="1440" w:header="720" w:footer="720" w:gutter="0"/>
          <w:cols w:space="720"/>
          <w:docGrid w:linePitch="360"/>
        </w:sectPr>
      </w:pPr>
      <w:r>
        <w:rPr>
          <w:szCs w:val="24"/>
        </w:rPr>
        <w:t>END</w:t>
      </w:r>
      <w:r w:rsidR="00F04A45">
        <w:rPr>
          <w:szCs w:val="24"/>
        </w:rPr>
        <w:t xml:space="preserve"> OF PROPOSAL EVALUATION AND PROPOSAL PREPARATION INSTRUCTIONS</w:t>
      </w:r>
      <w:r>
        <w:rPr>
          <w:szCs w:val="24"/>
        </w:rPr>
        <w:t>.</w:t>
      </w:r>
    </w:p>
    <w:p w14:paraId="3A7B3145" w14:textId="77777777" w:rsidR="00512BB0" w:rsidRDefault="00512BB0">
      <w:pPr>
        <w:jc w:val="center"/>
        <w:rPr>
          <w:b/>
        </w:rPr>
      </w:pPr>
      <w:r>
        <w:rPr>
          <w:b/>
        </w:rPr>
        <w:lastRenderedPageBreak/>
        <w:t>Appendix A</w:t>
      </w:r>
    </w:p>
    <w:p w14:paraId="231DFD3C" w14:textId="77777777" w:rsidR="00512BB0" w:rsidRDefault="00512BB0">
      <w:pPr>
        <w:jc w:val="center"/>
        <w:rPr>
          <w:b/>
        </w:rPr>
      </w:pPr>
    </w:p>
    <w:p w14:paraId="5088A01E" w14:textId="77777777" w:rsidR="00512BB0" w:rsidRDefault="00512BB0">
      <w:pPr>
        <w:jc w:val="center"/>
        <w:rPr>
          <w:b/>
        </w:rPr>
      </w:pPr>
      <w:r>
        <w:rPr>
          <w:b/>
        </w:rPr>
        <w:t>Resume Format</w:t>
      </w:r>
    </w:p>
    <w:p w14:paraId="24737704" w14:textId="77777777" w:rsidR="00512BB0" w:rsidRDefault="00512BB0">
      <w:pPr>
        <w:jc w:val="center"/>
        <w:rPr>
          <w:b/>
        </w:rPr>
      </w:pPr>
    </w:p>
    <w:p w14:paraId="7CA99F4E" w14:textId="77777777" w:rsidR="00512BB0" w:rsidRDefault="00512BB0">
      <w:pPr>
        <w:rPr>
          <w:b/>
          <w:u w:val="single"/>
        </w:rPr>
      </w:pPr>
      <w:r>
        <w:rPr>
          <w:b/>
          <w:u w:val="single"/>
        </w:rPr>
        <w:t>Name:</w:t>
      </w:r>
    </w:p>
    <w:p w14:paraId="12515EC9" w14:textId="77777777" w:rsidR="00512BB0" w:rsidRDefault="00512BB0">
      <w:pPr>
        <w:rPr>
          <w:b/>
        </w:rPr>
      </w:pPr>
    </w:p>
    <w:p w14:paraId="56AE0AC7" w14:textId="77777777" w:rsidR="00512BB0" w:rsidRDefault="00512BB0">
      <w:pPr>
        <w:rPr>
          <w:b/>
        </w:rPr>
      </w:pPr>
    </w:p>
    <w:p w14:paraId="6DE05240" w14:textId="77777777" w:rsidR="00512BB0" w:rsidRDefault="00512BB0">
      <w:pPr>
        <w:rPr>
          <w:b/>
          <w:u w:val="single"/>
        </w:rPr>
      </w:pPr>
      <w:r>
        <w:rPr>
          <w:b/>
          <w:u w:val="single"/>
        </w:rPr>
        <w:t>Proposed Title/Assignment on Contract:</w:t>
      </w:r>
    </w:p>
    <w:p w14:paraId="51C058E9" w14:textId="77777777" w:rsidR="00512BB0" w:rsidRDefault="00512BB0">
      <w:pPr>
        <w:rPr>
          <w:b/>
        </w:rPr>
      </w:pPr>
    </w:p>
    <w:p w14:paraId="5B1FBFA1" w14:textId="77777777" w:rsidR="00512BB0" w:rsidRDefault="00512BB0">
      <w:pPr>
        <w:rPr>
          <w:b/>
        </w:rPr>
      </w:pPr>
    </w:p>
    <w:p w14:paraId="6C076D49" w14:textId="77777777" w:rsidR="00512BB0" w:rsidRDefault="00512BB0">
      <w:pPr>
        <w:spacing w:before="240"/>
      </w:pPr>
      <w:r>
        <w:rPr>
          <w:b/>
          <w:u w:val="single"/>
        </w:rPr>
        <w:t>Experience Summary:</w:t>
      </w:r>
      <w:r>
        <w:rPr>
          <w:b/>
        </w:rPr>
        <w:t xml:space="preserve"> </w:t>
      </w:r>
      <w:r>
        <w:t>(A succinct summary of overall experience and capabilities including the name and phone number of the client that may be used for reference checking):</w:t>
      </w:r>
    </w:p>
    <w:p w14:paraId="73F875A3" w14:textId="77777777" w:rsidR="00512BB0" w:rsidRDefault="00512BB0"/>
    <w:p w14:paraId="1DC5F29E" w14:textId="77777777" w:rsidR="00512BB0" w:rsidRDefault="00512BB0"/>
    <w:p w14:paraId="4DF94960" w14:textId="77777777" w:rsidR="00512BB0" w:rsidRDefault="00512BB0"/>
    <w:p w14:paraId="6F80C7A1" w14:textId="77777777" w:rsidR="00512BB0" w:rsidRDefault="00512BB0">
      <w:pPr>
        <w:rPr>
          <w:u w:val="single"/>
        </w:rPr>
      </w:pPr>
      <w:r>
        <w:rPr>
          <w:b/>
          <w:u w:val="single"/>
        </w:rPr>
        <w:t xml:space="preserve">Current Assignment </w:t>
      </w:r>
      <w:r>
        <w:rPr>
          <w:u w:val="single"/>
        </w:rPr>
        <w:t>(Include description and from/to dates):</w:t>
      </w:r>
    </w:p>
    <w:p w14:paraId="3A7770F0" w14:textId="77777777" w:rsidR="00512BB0" w:rsidRDefault="00512BB0"/>
    <w:p w14:paraId="13346DFF" w14:textId="77777777" w:rsidR="00512BB0" w:rsidRDefault="00512BB0"/>
    <w:p w14:paraId="5D6C9C10" w14:textId="77777777" w:rsidR="00512BB0" w:rsidRDefault="00512BB0"/>
    <w:p w14:paraId="2AABF625" w14:textId="77777777" w:rsidR="00512BB0" w:rsidRDefault="00512BB0">
      <w:pPr>
        <w:rPr>
          <w:u w:val="single"/>
        </w:rPr>
      </w:pPr>
      <w:r>
        <w:rPr>
          <w:b/>
          <w:u w:val="single"/>
        </w:rPr>
        <w:t>Current Client/Customer (</w:t>
      </w:r>
      <w:r>
        <w:rPr>
          <w:u w:val="single"/>
        </w:rPr>
        <w:t>Include current address and telephone number):</w:t>
      </w:r>
    </w:p>
    <w:p w14:paraId="220EA53D" w14:textId="77777777" w:rsidR="00512BB0" w:rsidRDefault="00512BB0"/>
    <w:p w14:paraId="26E5C6B1" w14:textId="77777777" w:rsidR="00512BB0" w:rsidRDefault="00512BB0"/>
    <w:p w14:paraId="58042A3F" w14:textId="77777777" w:rsidR="00512BB0" w:rsidRDefault="00512BB0"/>
    <w:p w14:paraId="32D5AAB3" w14:textId="77777777" w:rsidR="00512BB0" w:rsidRDefault="00512BB0">
      <w:pPr>
        <w:rPr>
          <w:b/>
          <w:u w:val="single"/>
        </w:rPr>
      </w:pPr>
      <w:r>
        <w:rPr>
          <w:b/>
          <w:u w:val="single"/>
        </w:rPr>
        <w:t>Education:</w:t>
      </w:r>
    </w:p>
    <w:p w14:paraId="4A025983" w14:textId="77777777" w:rsidR="00512BB0" w:rsidRDefault="00512BB0">
      <w:pPr>
        <w:rPr>
          <w:b/>
        </w:rPr>
      </w:pPr>
    </w:p>
    <w:p w14:paraId="5730D12D" w14:textId="77777777" w:rsidR="00512BB0" w:rsidRDefault="00512BB0">
      <w:pPr>
        <w:rPr>
          <w:b/>
        </w:rPr>
      </w:pPr>
    </w:p>
    <w:p w14:paraId="06D59C58" w14:textId="77777777" w:rsidR="00512BB0" w:rsidRDefault="00512BB0">
      <w:pPr>
        <w:rPr>
          <w:b/>
        </w:rPr>
      </w:pPr>
    </w:p>
    <w:p w14:paraId="4BDB8C26" w14:textId="77777777" w:rsidR="00512BB0" w:rsidRDefault="00512BB0">
      <w:pPr>
        <w:rPr>
          <w:b/>
          <w:u w:val="single"/>
        </w:rPr>
      </w:pPr>
      <w:r>
        <w:rPr>
          <w:b/>
          <w:u w:val="single"/>
        </w:rPr>
        <w:t>Technical Qualifications:</w:t>
      </w:r>
    </w:p>
    <w:p w14:paraId="409C5FC7" w14:textId="77777777" w:rsidR="00512BB0" w:rsidRDefault="00512BB0">
      <w:pPr>
        <w:rPr>
          <w:b/>
        </w:rPr>
      </w:pPr>
    </w:p>
    <w:p w14:paraId="4A132431" w14:textId="77777777" w:rsidR="00512BB0" w:rsidRDefault="00512BB0">
      <w:pPr>
        <w:rPr>
          <w:b/>
        </w:rPr>
      </w:pPr>
    </w:p>
    <w:p w14:paraId="5B604FE7" w14:textId="77777777" w:rsidR="00512BB0" w:rsidRDefault="00512BB0">
      <w:pPr>
        <w:rPr>
          <w:b/>
        </w:rPr>
      </w:pPr>
    </w:p>
    <w:p w14:paraId="18E64489" w14:textId="77777777" w:rsidR="00512BB0" w:rsidRDefault="00512BB0">
      <w:pPr>
        <w:rPr>
          <w:b/>
          <w:u w:val="single"/>
        </w:rPr>
      </w:pPr>
      <w:r>
        <w:rPr>
          <w:b/>
          <w:u w:val="single"/>
        </w:rPr>
        <w:t>Description(s) of Experience relevant to Proposed Contract Assignment:</w:t>
      </w:r>
    </w:p>
    <w:p w14:paraId="54DFF9A9" w14:textId="77777777" w:rsidR="00512BB0" w:rsidRDefault="00512BB0"/>
    <w:p w14:paraId="2F79A395" w14:textId="77777777" w:rsidR="00512BB0" w:rsidRDefault="00512BB0"/>
    <w:p w14:paraId="68856724" w14:textId="77777777" w:rsidR="00512BB0" w:rsidRDefault="00512BB0"/>
    <w:p w14:paraId="60D2AC03" w14:textId="77777777" w:rsidR="00512BB0" w:rsidRDefault="00512BB0">
      <w:pPr>
        <w:rPr>
          <w:b/>
          <w:u w:val="single"/>
        </w:rPr>
      </w:pPr>
      <w:r>
        <w:rPr>
          <w:b/>
          <w:u w:val="single"/>
        </w:rPr>
        <w:t>Provide Three Business Related References:</w:t>
      </w:r>
    </w:p>
    <w:p w14:paraId="0D1DEA6D" w14:textId="77777777" w:rsidR="00512BB0" w:rsidRDefault="00512BB0">
      <w:pPr>
        <w:rPr>
          <w:b/>
        </w:rPr>
      </w:pPr>
    </w:p>
    <w:p w14:paraId="4FB70A53" w14:textId="77777777" w:rsidR="00512BB0" w:rsidRDefault="00512BB0">
      <w:pPr>
        <w:rPr>
          <w:b/>
        </w:rPr>
      </w:pPr>
    </w:p>
    <w:p w14:paraId="3C13EADE" w14:textId="77777777" w:rsidR="00512BB0" w:rsidRDefault="00512BB0">
      <w:pPr>
        <w:rPr>
          <w:b/>
        </w:rPr>
      </w:pPr>
    </w:p>
    <w:p w14:paraId="632622E2" w14:textId="77777777" w:rsidR="00512BB0" w:rsidRDefault="00512BB0">
      <w:pPr>
        <w:rPr>
          <w:b/>
          <w:u w:val="single"/>
        </w:rPr>
      </w:pPr>
      <w:r>
        <w:rPr>
          <w:b/>
          <w:u w:val="single"/>
        </w:rPr>
        <w:t>List Awards/Honors/Publications:</w:t>
      </w:r>
    </w:p>
    <w:p w14:paraId="491528F1" w14:textId="77777777" w:rsidR="00512BB0" w:rsidRDefault="00512BB0">
      <w:pPr>
        <w:rPr>
          <w:b/>
        </w:rPr>
      </w:pPr>
    </w:p>
    <w:p w14:paraId="4BD09485" w14:textId="77777777" w:rsidR="00512BB0" w:rsidRDefault="00512BB0">
      <w:pPr>
        <w:rPr>
          <w:b/>
        </w:rPr>
      </w:pPr>
    </w:p>
    <w:p w14:paraId="1BDE8C88" w14:textId="77777777" w:rsidR="00512BB0" w:rsidRDefault="00512BB0">
      <w:pPr>
        <w:rPr>
          <w:b/>
        </w:rPr>
      </w:pPr>
    </w:p>
    <w:p w14:paraId="43C20B8E" w14:textId="77777777" w:rsidR="00512BB0" w:rsidRDefault="00512BB0">
      <w:pPr>
        <w:rPr>
          <w:i/>
        </w:rPr>
      </w:pPr>
      <w:r>
        <w:rPr>
          <w:i/>
        </w:rPr>
        <w:t>RESUMES MUST NOT EXCEED FOUR (4) PAGES IN LENGTH</w:t>
      </w:r>
    </w:p>
    <w:p w14:paraId="064231BD" w14:textId="77777777" w:rsidR="00512BB0" w:rsidRDefault="00512BB0">
      <w:r>
        <w:t>References listed in the resumes may be contacted to verify relevant experience as part of the evaluation process.</w:t>
      </w:r>
    </w:p>
    <w:sectPr w:rsidR="00512BB0" w:rsidSect="00407F30">
      <w:headerReference w:type="default" r:id="rId15"/>
      <w:footerReference w:type="default" r:id="rId16"/>
      <w:footnotePr>
        <w:pos w:val="beneathText"/>
      </w:footnotePr>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863CD" w14:textId="77777777" w:rsidR="007C7959" w:rsidRDefault="007C7959">
      <w:r>
        <w:separator/>
      </w:r>
    </w:p>
  </w:endnote>
  <w:endnote w:type="continuationSeparator" w:id="0">
    <w:p w14:paraId="71965AD4" w14:textId="77777777" w:rsidR="007C7959" w:rsidRDefault="007C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F2223" w14:textId="77777777" w:rsidR="00AC51FB" w:rsidRDefault="00AC5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5949002"/>
      <w:docPartObj>
        <w:docPartGallery w:val="Page Numbers (Bottom of Page)"/>
        <w:docPartUnique/>
      </w:docPartObj>
    </w:sdtPr>
    <w:sdtEndPr/>
    <w:sdtContent>
      <w:p w14:paraId="0E31F4D8" w14:textId="123F4139" w:rsidR="00AC51FB" w:rsidRDefault="00AC51FB">
        <w:pPr>
          <w:pStyle w:val="Footer"/>
          <w:jc w:val="center"/>
        </w:pPr>
        <w:r>
          <w:fldChar w:fldCharType="begin"/>
        </w:r>
        <w:r>
          <w:instrText xml:space="preserve"> PAGE   \* MERGEFORMAT </w:instrText>
        </w:r>
        <w:r>
          <w:fldChar w:fldCharType="separate"/>
        </w:r>
        <w:r w:rsidR="00404081">
          <w:rPr>
            <w:noProof/>
          </w:rPr>
          <w:t>1</w:t>
        </w:r>
        <w:r>
          <w:rPr>
            <w:noProof/>
          </w:rPr>
          <w:fldChar w:fldCharType="end"/>
        </w:r>
      </w:p>
    </w:sdtContent>
  </w:sdt>
  <w:p w14:paraId="2D8AB246" w14:textId="77777777" w:rsidR="00AC51FB" w:rsidRDefault="00AC51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B23C9" w14:textId="77777777" w:rsidR="00AC51FB" w:rsidRDefault="00AC51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D4FA1" w14:textId="77777777" w:rsidR="00AC51FB" w:rsidRDefault="00AC5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ECD46" w14:textId="77777777" w:rsidR="007C7959" w:rsidRDefault="007C7959">
      <w:r>
        <w:separator/>
      </w:r>
    </w:p>
  </w:footnote>
  <w:footnote w:type="continuationSeparator" w:id="0">
    <w:p w14:paraId="42AFC0E7" w14:textId="77777777" w:rsidR="007C7959" w:rsidRDefault="007C7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467C7" w14:textId="77777777" w:rsidR="00AC51FB" w:rsidRDefault="00AC5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C57A5" w14:textId="77777777" w:rsidR="00AC51FB" w:rsidRDefault="00AC51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11ED7" w14:textId="77777777" w:rsidR="00AC51FB" w:rsidRDefault="00AC51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4CD3D" w14:textId="77777777" w:rsidR="00AC51FB" w:rsidRDefault="00AC51FB">
    <w:pPr>
      <w:pStyle w:val="Header"/>
      <w:tabs>
        <w:tab w:val="clear" w:pos="720"/>
        <w:tab w:val="clear" w:pos="4320"/>
        <w:tab w:val="clear" w:pos="8640"/>
        <w:tab w:val="center" w:pos="4680"/>
        <w:tab w:val="right" w:pos="9720"/>
      </w:tabs>
      <w:jc w:val="center"/>
      <w:rPr>
        <w:b/>
        <w:sz w:val="40"/>
        <w:szCs w:val="40"/>
      </w:rPr>
    </w:pPr>
  </w:p>
  <w:p w14:paraId="44E27F64" w14:textId="77777777" w:rsidR="00AC51FB" w:rsidRDefault="00AC51FB">
    <w:pPr>
      <w:pStyle w:val="Header"/>
      <w:tabs>
        <w:tab w:val="clear" w:pos="720"/>
        <w:tab w:val="clear" w:pos="4320"/>
        <w:tab w:val="clear" w:pos="8640"/>
        <w:tab w:val="center" w:pos="4680"/>
        <w:tab w:val="right" w:pos="9720"/>
      </w:tabs>
      <w:jc w:val="center"/>
    </w:pPr>
    <w:r>
      <w:t>Proposal Evaluation and Proposal Preparation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FA40EF8"/>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 w15:restartNumberingAfterBreak="0">
    <w:nsid w:val="00000002"/>
    <w:multiLevelType w:val="singleLevel"/>
    <w:tmpl w:val="00000002"/>
    <w:name w:val="WW8Num4"/>
    <w:lvl w:ilvl="0">
      <w:start w:val="1"/>
      <w:numFmt w:val="bullet"/>
      <w:lvlText w:val=""/>
      <w:lvlJc w:val="left"/>
      <w:pPr>
        <w:tabs>
          <w:tab w:val="num" w:pos="1440"/>
        </w:tabs>
        <w:ind w:left="1440" w:hanging="360"/>
      </w:pPr>
      <w:rPr>
        <w:rFonts w:ascii="Symbol" w:hAnsi="Symbol"/>
      </w:rPr>
    </w:lvl>
  </w:abstractNum>
  <w:abstractNum w:abstractNumId="2" w15:restartNumberingAfterBreak="0">
    <w:nsid w:val="00000003"/>
    <w:multiLevelType w:val="singleLevel"/>
    <w:tmpl w:val="00000003"/>
    <w:name w:val="WW8Num8"/>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12"/>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5"/>
    <w:multiLevelType w:val="singleLevel"/>
    <w:tmpl w:val="00000005"/>
    <w:name w:val="WW8Num17"/>
    <w:lvl w:ilvl="0">
      <w:start w:val="1"/>
      <w:numFmt w:val="bullet"/>
      <w:lvlText w:val=""/>
      <w:lvlJc w:val="left"/>
      <w:pPr>
        <w:tabs>
          <w:tab w:val="num" w:pos="1440"/>
        </w:tabs>
        <w:ind w:left="1440" w:hanging="360"/>
      </w:pPr>
      <w:rPr>
        <w:rFonts w:ascii="Symbol" w:hAnsi="Symbol"/>
      </w:rPr>
    </w:lvl>
  </w:abstractNum>
  <w:abstractNum w:abstractNumId="5" w15:restartNumberingAfterBreak="0">
    <w:nsid w:val="00000006"/>
    <w:multiLevelType w:val="singleLevel"/>
    <w:tmpl w:val="00000006"/>
    <w:name w:val="WW8Num35"/>
    <w:lvl w:ilvl="0">
      <w:start w:val="1"/>
      <w:numFmt w:val="bullet"/>
      <w:lvlText w:val=""/>
      <w:lvlJc w:val="left"/>
      <w:pPr>
        <w:tabs>
          <w:tab w:val="num" w:pos="1440"/>
        </w:tabs>
        <w:ind w:left="1440" w:hanging="360"/>
      </w:pPr>
      <w:rPr>
        <w:rFonts w:ascii="Symbol" w:hAnsi="Symbol"/>
      </w:rPr>
    </w:lvl>
  </w:abstractNum>
  <w:abstractNum w:abstractNumId="6" w15:restartNumberingAfterBreak="0">
    <w:nsid w:val="00000007"/>
    <w:multiLevelType w:val="singleLevel"/>
    <w:tmpl w:val="00000007"/>
    <w:name w:val="WW8Num36"/>
    <w:lvl w:ilvl="0">
      <w:start w:val="1"/>
      <w:numFmt w:val="bullet"/>
      <w:lvlText w:val=""/>
      <w:lvlJc w:val="left"/>
      <w:pPr>
        <w:tabs>
          <w:tab w:val="num" w:pos="1440"/>
        </w:tabs>
        <w:ind w:left="1440" w:hanging="360"/>
      </w:pPr>
      <w:rPr>
        <w:rFonts w:ascii="Symbol" w:hAnsi="Symbol"/>
      </w:rPr>
    </w:lvl>
  </w:abstractNum>
  <w:abstractNum w:abstractNumId="7" w15:restartNumberingAfterBreak="0">
    <w:nsid w:val="058E5757"/>
    <w:multiLevelType w:val="hybridMultilevel"/>
    <w:tmpl w:val="F1BA37A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39D21E8"/>
    <w:multiLevelType w:val="hybridMultilevel"/>
    <w:tmpl w:val="E61C4BE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EE028D0"/>
    <w:multiLevelType w:val="hybridMultilevel"/>
    <w:tmpl w:val="E618A35A"/>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C686575"/>
    <w:multiLevelType w:val="multilevel"/>
    <w:tmpl w:val="871CA90C"/>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24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65652412"/>
    <w:multiLevelType w:val="hybridMultilevel"/>
    <w:tmpl w:val="EF3A03B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97205FA"/>
    <w:multiLevelType w:val="hybridMultilevel"/>
    <w:tmpl w:val="F35CD29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0"/>
  </w:num>
  <w:num w:numId="9">
    <w:abstractNumId w:val="0"/>
  </w:num>
  <w:num w:numId="10">
    <w:abstractNumId w:val="8"/>
  </w:num>
  <w:num w:numId="11">
    <w:abstractNumId w:val="7"/>
  </w:num>
  <w:num w:numId="12">
    <w:abstractNumId w:val="12"/>
  </w:num>
  <w:num w:numId="13">
    <w:abstractNumId w:val="9"/>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F73"/>
    <w:rsid w:val="000104A9"/>
    <w:rsid w:val="0001228B"/>
    <w:rsid w:val="000129B7"/>
    <w:rsid w:val="0002483F"/>
    <w:rsid w:val="00030D5A"/>
    <w:rsid w:val="00032424"/>
    <w:rsid w:val="00034660"/>
    <w:rsid w:val="0004454B"/>
    <w:rsid w:val="0005259F"/>
    <w:rsid w:val="00052D82"/>
    <w:rsid w:val="0005372B"/>
    <w:rsid w:val="000560F7"/>
    <w:rsid w:val="00062465"/>
    <w:rsid w:val="00063828"/>
    <w:rsid w:val="00064F51"/>
    <w:rsid w:val="00066288"/>
    <w:rsid w:val="000668FE"/>
    <w:rsid w:val="00066E36"/>
    <w:rsid w:val="00066FEE"/>
    <w:rsid w:val="00070DAD"/>
    <w:rsid w:val="00071439"/>
    <w:rsid w:val="000714CF"/>
    <w:rsid w:val="000716C3"/>
    <w:rsid w:val="0007214E"/>
    <w:rsid w:val="000909FB"/>
    <w:rsid w:val="000923DE"/>
    <w:rsid w:val="00095175"/>
    <w:rsid w:val="0009552A"/>
    <w:rsid w:val="000B08FF"/>
    <w:rsid w:val="000C4162"/>
    <w:rsid w:val="000C67DC"/>
    <w:rsid w:val="000E11F0"/>
    <w:rsid w:val="000E5163"/>
    <w:rsid w:val="000E790C"/>
    <w:rsid w:val="000E7B34"/>
    <w:rsid w:val="000F3E64"/>
    <w:rsid w:val="000F42F3"/>
    <w:rsid w:val="000F4C8C"/>
    <w:rsid w:val="00103C4B"/>
    <w:rsid w:val="0010464C"/>
    <w:rsid w:val="001076F3"/>
    <w:rsid w:val="001112F4"/>
    <w:rsid w:val="00112CC5"/>
    <w:rsid w:val="0011769B"/>
    <w:rsid w:val="00155F08"/>
    <w:rsid w:val="00160A2F"/>
    <w:rsid w:val="001675C7"/>
    <w:rsid w:val="0017595E"/>
    <w:rsid w:val="00183F94"/>
    <w:rsid w:val="00197E66"/>
    <w:rsid w:val="001A74B3"/>
    <w:rsid w:val="001A755B"/>
    <w:rsid w:val="001B01AE"/>
    <w:rsid w:val="001C0190"/>
    <w:rsid w:val="001D3661"/>
    <w:rsid w:val="001D708F"/>
    <w:rsid w:val="001E2064"/>
    <w:rsid w:val="001E7289"/>
    <w:rsid w:val="001F187C"/>
    <w:rsid w:val="001F291E"/>
    <w:rsid w:val="0020025C"/>
    <w:rsid w:val="00201F69"/>
    <w:rsid w:val="002071D2"/>
    <w:rsid w:val="00210141"/>
    <w:rsid w:val="00211574"/>
    <w:rsid w:val="00216279"/>
    <w:rsid w:val="00222CEB"/>
    <w:rsid w:val="0022526F"/>
    <w:rsid w:val="00232965"/>
    <w:rsid w:val="002333EB"/>
    <w:rsid w:val="00233D04"/>
    <w:rsid w:val="00237555"/>
    <w:rsid w:val="00240E18"/>
    <w:rsid w:val="002412F2"/>
    <w:rsid w:val="00242D8A"/>
    <w:rsid w:val="00247F73"/>
    <w:rsid w:val="002505C7"/>
    <w:rsid w:val="00251082"/>
    <w:rsid w:val="00275E5A"/>
    <w:rsid w:val="00276674"/>
    <w:rsid w:val="00277499"/>
    <w:rsid w:val="00283EBA"/>
    <w:rsid w:val="00290E15"/>
    <w:rsid w:val="00293207"/>
    <w:rsid w:val="0029401B"/>
    <w:rsid w:val="00295CE3"/>
    <w:rsid w:val="0029729A"/>
    <w:rsid w:val="002A6C4C"/>
    <w:rsid w:val="002D5755"/>
    <w:rsid w:val="002D7E12"/>
    <w:rsid w:val="002E78D2"/>
    <w:rsid w:val="00303511"/>
    <w:rsid w:val="0030411A"/>
    <w:rsid w:val="00306281"/>
    <w:rsid w:val="0031213F"/>
    <w:rsid w:val="00313F6C"/>
    <w:rsid w:val="00317E10"/>
    <w:rsid w:val="00317EF1"/>
    <w:rsid w:val="00321966"/>
    <w:rsid w:val="00322B41"/>
    <w:rsid w:val="003332C4"/>
    <w:rsid w:val="00334AFD"/>
    <w:rsid w:val="00344B11"/>
    <w:rsid w:val="003658F4"/>
    <w:rsid w:val="00366A09"/>
    <w:rsid w:val="0037472A"/>
    <w:rsid w:val="00375D96"/>
    <w:rsid w:val="0038240B"/>
    <w:rsid w:val="00382945"/>
    <w:rsid w:val="0038729B"/>
    <w:rsid w:val="00390687"/>
    <w:rsid w:val="00390FDB"/>
    <w:rsid w:val="003A2E23"/>
    <w:rsid w:val="003B00AB"/>
    <w:rsid w:val="003B089D"/>
    <w:rsid w:val="003B4166"/>
    <w:rsid w:val="003B4E13"/>
    <w:rsid w:val="003B70DF"/>
    <w:rsid w:val="003C022B"/>
    <w:rsid w:val="003D0C6F"/>
    <w:rsid w:val="003E1EEC"/>
    <w:rsid w:val="003E37DE"/>
    <w:rsid w:val="003F2E5A"/>
    <w:rsid w:val="003F6F6F"/>
    <w:rsid w:val="004030D7"/>
    <w:rsid w:val="00403D20"/>
    <w:rsid w:val="00404081"/>
    <w:rsid w:val="00407F30"/>
    <w:rsid w:val="0041120B"/>
    <w:rsid w:val="00414D63"/>
    <w:rsid w:val="00414F7D"/>
    <w:rsid w:val="00421019"/>
    <w:rsid w:val="0043591B"/>
    <w:rsid w:val="0043649C"/>
    <w:rsid w:val="00436E04"/>
    <w:rsid w:val="0045312B"/>
    <w:rsid w:val="004541D7"/>
    <w:rsid w:val="00454B1A"/>
    <w:rsid w:val="00456227"/>
    <w:rsid w:val="004648B3"/>
    <w:rsid w:val="00467293"/>
    <w:rsid w:val="00472555"/>
    <w:rsid w:val="0048444B"/>
    <w:rsid w:val="00487D3D"/>
    <w:rsid w:val="004B1ABC"/>
    <w:rsid w:val="004B4583"/>
    <w:rsid w:val="004B7141"/>
    <w:rsid w:val="004B778E"/>
    <w:rsid w:val="004C5482"/>
    <w:rsid w:val="004D0C93"/>
    <w:rsid w:val="004D46B1"/>
    <w:rsid w:val="004D72AA"/>
    <w:rsid w:val="004F3764"/>
    <w:rsid w:val="00512BB0"/>
    <w:rsid w:val="00514A90"/>
    <w:rsid w:val="00515C1B"/>
    <w:rsid w:val="00516C3C"/>
    <w:rsid w:val="00517FAD"/>
    <w:rsid w:val="00521D87"/>
    <w:rsid w:val="00522D2F"/>
    <w:rsid w:val="0052425B"/>
    <w:rsid w:val="00524445"/>
    <w:rsid w:val="0053471B"/>
    <w:rsid w:val="005517AD"/>
    <w:rsid w:val="00553C63"/>
    <w:rsid w:val="00557F74"/>
    <w:rsid w:val="00563B28"/>
    <w:rsid w:val="00566C5B"/>
    <w:rsid w:val="0059336A"/>
    <w:rsid w:val="00594D66"/>
    <w:rsid w:val="00595903"/>
    <w:rsid w:val="005967BC"/>
    <w:rsid w:val="005A691E"/>
    <w:rsid w:val="005B41A7"/>
    <w:rsid w:val="005B6C50"/>
    <w:rsid w:val="005C0EDF"/>
    <w:rsid w:val="005C32EA"/>
    <w:rsid w:val="005C6310"/>
    <w:rsid w:val="005C70CC"/>
    <w:rsid w:val="005D1F36"/>
    <w:rsid w:val="005E3AED"/>
    <w:rsid w:val="005E6172"/>
    <w:rsid w:val="005E707A"/>
    <w:rsid w:val="005F14C2"/>
    <w:rsid w:val="005F41DD"/>
    <w:rsid w:val="005F7FCF"/>
    <w:rsid w:val="0060703B"/>
    <w:rsid w:val="006158B0"/>
    <w:rsid w:val="00615C02"/>
    <w:rsid w:val="00615FFD"/>
    <w:rsid w:val="00616037"/>
    <w:rsid w:val="0061613C"/>
    <w:rsid w:val="006167AD"/>
    <w:rsid w:val="00624B34"/>
    <w:rsid w:val="00625491"/>
    <w:rsid w:val="00626276"/>
    <w:rsid w:val="00627767"/>
    <w:rsid w:val="006327BD"/>
    <w:rsid w:val="006567EC"/>
    <w:rsid w:val="00656E3C"/>
    <w:rsid w:val="006622AB"/>
    <w:rsid w:val="00666145"/>
    <w:rsid w:val="0068360C"/>
    <w:rsid w:val="00685688"/>
    <w:rsid w:val="00690958"/>
    <w:rsid w:val="00697142"/>
    <w:rsid w:val="0069782B"/>
    <w:rsid w:val="006A1F86"/>
    <w:rsid w:val="006A3A75"/>
    <w:rsid w:val="006B091E"/>
    <w:rsid w:val="006C557F"/>
    <w:rsid w:val="006C55AA"/>
    <w:rsid w:val="006C5F7C"/>
    <w:rsid w:val="006C6209"/>
    <w:rsid w:val="006D2611"/>
    <w:rsid w:val="006D4327"/>
    <w:rsid w:val="006D4466"/>
    <w:rsid w:val="006E188F"/>
    <w:rsid w:val="006E3A9B"/>
    <w:rsid w:val="006F2C60"/>
    <w:rsid w:val="006F52E5"/>
    <w:rsid w:val="00701F82"/>
    <w:rsid w:val="00702AC2"/>
    <w:rsid w:val="0071105F"/>
    <w:rsid w:val="00715796"/>
    <w:rsid w:val="0071740C"/>
    <w:rsid w:val="0072257E"/>
    <w:rsid w:val="00727FD7"/>
    <w:rsid w:val="00731113"/>
    <w:rsid w:val="00733D9A"/>
    <w:rsid w:val="00736D6F"/>
    <w:rsid w:val="007374DD"/>
    <w:rsid w:val="00757C8F"/>
    <w:rsid w:val="00763E77"/>
    <w:rsid w:val="00764326"/>
    <w:rsid w:val="007725FF"/>
    <w:rsid w:val="00775285"/>
    <w:rsid w:val="00784E7F"/>
    <w:rsid w:val="00792ACC"/>
    <w:rsid w:val="007A1417"/>
    <w:rsid w:val="007A426E"/>
    <w:rsid w:val="007B2A0B"/>
    <w:rsid w:val="007B69C2"/>
    <w:rsid w:val="007C7306"/>
    <w:rsid w:val="007C7959"/>
    <w:rsid w:val="007D1ED6"/>
    <w:rsid w:val="007D4ED0"/>
    <w:rsid w:val="007D4F2C"/>
    <w:rsid w:val="007E7196"/>
    <w:rsid w:val="007F1FC0"/>
    <w:rsid w:val="00800152"/>
    <w:rsid w:val="00801D86"/>
    <w:rsid w:val="00801F9F"/>
    <w:rsid w:val="00802834"/>
    <w:rsid w:val="00804D8D"/>
    <w:rsid w:val="0080703B"/>
    <w:rsid w:val="00813285"/>
    <w:rsid w:val="008222C5"/>
    <w:rsid w:val="00823D6C"/>
    <w:rsid w:val="0082700F"/>
    <w:rsid w:val="00836242"/>
    <w:rsid w:val="00837D69"/>
    <w:rsid w:val="00847D1F"/>
    <w:rsid w:val="008549F3"/>
    <w:rsid w:val="00861F47"/>
    <w:rsid w:val="0086369F"/>
    <w:rsid w:val="00866807"/>
    <w:rsid w:val="00866E25"/>
    <w:rsid w:val="008728E9"/>
    <w:rsid w:val="00873990"/>
    <w:rsid w:val="008877FB"/>
    <w:rsid w:val="0089437B"/>
    <w:rsid w:val="00894BD1"/>
    <w:rsid w:val="008A46B1"/>
    <w:rsid w:val="008A523A"/>
    <w:rsid w:val="008B43FF"/>
    <w:rsid w:val="008B494B"/>
    <w:rsid w:val="008B6978"/>
    <w:rsid w:val="008C633A"/>
    <w:rsid w:val="008C6AA5"/>
    <w:rsid w:val="008E39B0"/>
    <w:rsid w:val="008E6F3C"/>
    <w:rsid w:val="008F0CA1"/>
    <w:rsid w:val="008F1282"/>
    <w:rsid w:val="008F1D3D"/>
    <w:rsid w:val="008F680B"/>
    <w:rsid w:val="00900408"/>
    <w:rsid w:val="00900EEB"/>
    <w:rsid w:val="00906642"/>
    <w:rsid w:val="00911D4B"/>
    <w:rsid w:val="00913D8C"/>
    <w:rsid w:val="00913FB0"/>
    <w:rsid w:val="00926124"/>
    <w:rsid w:val="009405CF"/>
    <w:rsid w:val="00944327"/>
    <w:rsid w:val="00946AA9"/>
    <w:rsid w:val="00952F41"/>
    <w:rsid w:val="00965B9B"/>
    <w:rsid w:val="009704CE"/>
    <w:rsid w:val="009713D3"/>
    <w:rsid w:val="00984D56"/>
    <w:rsid w:val="0098596D"/>
    <w:rsid w:val="00985FE6"/>
    <w:rsid w:val="00986D5B"/>
    <w:rsid w:val="00992531"/>
    <w:rsid w:val="00995C28"/>
    <w:rsid w:val="009A58C6"/>
    <w:rsid w:val="009A5917"/>
    <w:rsid w:val="009A7487"/>
    <w:rsid w:val="009B0DA8"/>
    <w:rsid w:val="009B6E6D"/>
    <w:rsid w:val="009D0FFC"/>
    <w:rsid w:val="009D1130"/>
    <w:rsid w:val="009D1DF3"/>
    <w:rsid w:val="009D4C3B"/>
    <w:rsid w:val="009D4E6C"/>
    <w:rsid w:val="009D6CF2"/>
    <w:rsid w:val="009E171A"/>
    <w:rsid w:val="009F0865"/>
    <w:rsid w:val="009F1296"/>
    <w:rsid w:val="00A20191"/>
    <w:rsid w:val="00A248F6"/>
    <w:rsid w:val="00A309C5"/>
    <w:rsid w:val="00A33F9A"/>
    <w:rsid w:val="00A4491D"/>
    <w:rsid w:val="00A45AC6"/>
    <w:rsid w:val="00A56097"/>
    <w:rsid w:val="00A6350E"/>
    <w:rsid w:val="00A63D9F"/>
    <w:rsid w:val="00A7457F"/>
    <w:rsid w:val="00A759B0"/>
    <w:rsid w:val="00A76A72"/>
    <w:rsid w:val="00A8269E"/>
    <w:rsid w:val="00A83604"/>
    <w:rsid w:val="00A84921"/>
    <w:rsid w:val="00A94CB7"/>
    <w:rsid w:val="00AA1916"/>
    <w:rsid w:val="00AA3D8D"/>
    <w:rsid w:val="00AA42EB"/>
    <w:rsid w:val="00AB2AD3"/>
    <w:rsid w:val="00AB7D85"/>
    <w:rsid w:val="00AC04CD"/>
    <w:rsid w:val="00AC08F9"/>
    <w:rsid w:val="00AC2A2E"/>
    <w:rsid w:val="00AC51FB"/>
    <w:rsid w:val="00AC5779"/>
    <w:rsid w:val="00AC77F3"/>
    <w:rsid w:val="00AD11F2"/>
    <w:rsid w:val="00AD3BCF"/>
    <w:rsid w:val="00AD4039"/>
    <w:rsid w:val="00AD4EFE"/>
    <w:rsid w:val="00AD7780"/>
    <w:rsid w:val="00AD7CBA"/>
    <w:rsid w:val="00AE07A8"/>
    <w:rsid w:val="00AE29FF"/>
    <w:rsid w:val="00AE2C1E"/>
    <w:rsid w:val="00B03A35"/>
    <w:rsid w:val="00B0757B"/>
    <w:rsid w:val="00B11545"/>
    <w:rsid w:val="00B315B6"/>
    <w:rsid w:val="00B328D5"/>
    <w:rsid w:val="00B3634A"/>
    <w:rsid w:val="00B37817"/>
    <w:rsid w:val="00B40415"/>
    <w:rsid w:val="00B552C6"/>
    <w:rsid w:val="00B55387"/>
    <w:rsid w:val="00B652ED"/>
    <w:rsid w:val="00B6629A"/>
    <w:rsid w:val="00B70A81"/>
    <w:rsid w:val="00B728E2"/>
    <w:rsid w:val="00B7467D"/>
    <w:rsid w:val="00B75996"/>
    <w:rsid w:val="00B804B9"/>
    <w:rsid w:val="00B81086"/>
    <w:rsid w:val="00B91801"/>
    <w:rsid w:val="00B921B5"/>
    <w:rsid w:val="00B94F25"/>
    <w:rsid w:val="00BB2FB2"/>
    <w:rsid w:val="00BB4F63"/>
    <w:rsid w:val="00BC19A7"/>
    <w:rsid w:val="00BC52D9"/>
    <w:rsid w:val="00BC6C2F"/>
    <w:rsid w:val="00BD25A6"/>
    <w:rsid w:val="00BD378A"/>
    <w:rsid w:val="00BD5AB0"/>
    <w:rsid w:val="00BD6A15"/>
    <w:rsid w:val="00BE0B74"/>
    <w:rsid w:val="00BE5991"/>
    <w:rsid w:val="00C0645A"/>
    <w:rsid w:val="00C13353"/>
    <w:rsid w:val="00C1430C"/>
    <w:rsid w:val="00C27042"/>
    <w:rsid w:val="00C326CE"/>
    <w:rsid w:val="00C3453E"/>
    <w:rsid w:val="00C358CE"/>
    <w:rsid w:val="00C36EA3"/>
    <w:rsid w:val="00C44126"/>
    <w:rsid w:val="00C5728B"/>
    <w:rsid w:val="00C63EC0"/>
    <w:rsid w:val="00C674CE"/>
    <w:rsid w:val="00C729F8"/>
    <w:rsid w:val="00C84AB2"/>
    <w:rsid w:val="00C86CAC"/>
    <w:rsid w:val="00C87615"/>
    <w:rsid w:val="00CA5C10"/>
    <w:rsid w:val="00CB0184"/>
    <w:rsid w:val="00CB1746"/>
    <w:rsid w:val="00CC541F"/>
    <w:rsid w:val="00CC6A7F"/>
    <w:rsid w:val="00CD03EF"/>
    <w:rsid w:val="00CD0423"/>
    <w:rsid w:val="00CD113A"/>
    <w:rsid w:val="00CE116B"/>
    <w:rsid w:val="00CE4CFE"/>
    <w:rsid w:val="00CF46D4"/>
    <w:rsid w:val="00CF52A7"/>
    <w:rsid w:val="00CF533C"/>
    <w:rsid w:val="00CF7CA9"/>
    <w:rsid w:val="00D109F6"/>
    <w:rsid w:val="00D139CF"/>
    <w:rsid w:val="00D24F4F"/>
    <w:rsid w:val="00D25BEB"/>
    <w:rsid w:val="00D30628"/>
    <w:rsid w:val="00D41819"/>
    <w:rsid w:val="00D47478"/>
    <w:rsid w:val="00D479C9"/>
    <w:rsid w:val="00D545D8"/>
    <w:rsid w:val="00D57DF3"/>
    <w:rsid w:val="00D60889"/>
    <w:rsid w:val="00D643EB"/>
    <w:rsid w:val="00D72091"/>
    <w:rsid w:val="00D757EE"/>
    <w:rsid w:val="00D75F31"/>
    <w:rsid w:val="00D83EC7"/>
    <w:rsid w:val="00D83F9D"/>
    <w:rsid w:val="00D9300C"/>
    <w:rsid w:val="00DA08FE"/>
    <w:rsid w:val="00DA58EB"/>
    <w:rsid w:val="00DA7F03"/>
    <w:rsid w:val="00DB2FAB"/>
    <w:rsid w:val="00DB4412"/>
    <w:rsid w:val="00DB782A"/>
    <w:rsid w:val="00DC043E"/>
    <w:rsid w:val="00DC0554"/>
    <w:rsid w:val="00DC26CF"/>
    <w:rsid w:val="00DC691F"/>
    <w:rsid w:val="00DC7425"/>
    <w:rsid w:val="00DD4ECD"/>
    <w:rsid w:val="00DD607F"/>
    <w:rsid w:val="00DE127E"/>
    <w:rsid w:val="00DE23E5"/>
    <w:rsid w:val="00DE3EC6"/>
    <w:rsid w:val="00DF3C96"/>
    <w:rsid w:val="00E02B19"/>
    <w:rsid w:val="00E06FAA"/>
    <w:rsid w:val="00E117FA"/>
    <w:rsid w:val="00E1190C"/>
    <w:rsid w:val="00E15A21"/>
    <w:rsid w:val="00E24968"/>
    <w:rsid w:val="00E345B6"/>
    <w:rsid w:val="00E41F6A"/>
    <w:rsid w:val="00E43B2D"/>
    <w:rsid w:val="00E50B31"/>
    <w:rsid w:val="00E54466"/>
    <w:rsid w:val="00E55098"/>
    <w:rsid w:val="00E62D29"/>
    <w:rsid w:val="00E7013C"/>
    <w:rsid w:val="00E710C4"/>
    <w:rsid w:val="00E777E2"/>
    <w:rsid w:val="00E77C74"/>
    <w:rsid w:val="00E82563"/>
    <w:rsid w:val="00E84A5D"/>
    <w:rsid w:val="00E87BAD"/>
    <w:rsid w:val="00E9037B"/>
    <w:rsid w:val="00E90980"/>
    <w:rsid w:val="00E91773"/>
    <w:rsid w:val="00E93192"/>
    <w:rsid w:val="00E97759"/>
    <w:rsid w:val="00E97E0F"/>
    <w:rsid w:val="00EA5191"/>
    <w:rsid w:val="00EA6165"/>
    <w:rsid w:val="00EA63B4"/>
    <w:rsid w:val="00EB539A"/>
    <w:rsid w:val="00EB559E"/>
    <w:rsid w:val="00EB6936"/>
    <w:rsid w:val="00EC321B"/>
    <w:rsid w:val="00EC70C9"/>
    <w:rsid w:val="00ED2E04"/>
    <w:rsid w:val="00ED7A7A"/>
    <w:rsid w:val="00EE10B5"/>
    <w:rsid w:val="00EE1B3D"/>
    <w:rsid w:val="00EE2A47"/>
    <w:rsid w:val="00EE432C"/>
    <w:rsid w:val="00EE7F02"/>
    <w:rsid w:val="00EF16E4"/>
    <w:rsid w:val="00EF3707"/>
    <w:rsid w:val="00EF7402"/>
    <w:rsid w:val="00F0239E"/>
    <w:rsid w:val="00F04A45"/>
    <w:rsid w:val="00F07AA7"/>
    <w:rsid w:val="00F11479"/>
    <w:rsid w:val="00F11EA5"/>
    <w:rsid w:val="00F12A44"/>
    <w:rsid w:val="00F144FC"/>
    <w:rsid w:val="00F16076"/>
    <w:rsid w:val="00F3632C"/>
    <w:rsid w:val="00F41B88"/>
    <w:rsid w:val="00F43740"/>
    <w:rsid w:val="00F43AC0"/>
    <w:rsid w:val="00F44C49"/>
    <w:rsid w:val="00F466DE"/>
    <w:rsid w:val="00F46F69"/>
    <w:rsid w:val="00F61DAC"/>
    <w:rsid w:val="00F635FE"/>
    <w:rsid w:val="00F63807"/>
    <w:rsid w:val="00F64670"/>
    <w:rsid w:val="00F66AEC"/>
    <w:rsid w:val="00F66D79"/>
    <w:rsid w:val="00F6720F"/>
    <w:rsid w:val="00F67CC2"/>
    <w:rsid w:val="00F76013"/>
    <w:rsid w:val="00F76CB0"/>
    <w:rsid w:val="00F81B16"/>
    <w:rsid w:val="00F856BE"/>
    <w:rsid w:val="00F91D41"/>
    <w:rsid w:val="00F91E87"/>
    <w:rsid w:val="00F91EF1"/>
    <w:rsid w:val="00F92BE1"/>
    <w:rsid w:val="00FA22B2"/>
    <w:rsid w:val="00FA46B1"/>
    <w:rsid w:val="00FB6BAB"/>
    <w:rsid w:val="00FC06A2"/>
    <w:rsid w:val="00FC390D"/>
    <w:rsid w:val="00FC40E6"/>
    <w:rsid w:val="00FC4D26"/>
    <w:rsid w:val="00FC535C"/>
    <w:rsid w:val="00FD27AE"/>
    <w:rsid w:val="00FE2769"/>
    <w:rsid w:val="00FE2E56"/>
    <w:rsid w:val="00FE39DD"/>
    <w:rsid w:val="00FE4DD5"/>
    <w:rsid w:val="00FE68A5"/>
    <w:rsid w:val="00FF0F2C"/>
    <w:rsid w:val="00FF540B"/>
    <w:rsid w:val="00FF64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B4B88C"/>
  <w15:docId w15:val="{B322C34F-3164-40A6-B49E-19B796F8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310"/>
    <w:pPr>
      <w:suppressAutoHyphens/>
      <w:jc w:val="both"/>
    </w:pPr>
    <w:rPr>
      <w:rFonts w:cs="Times"/>
      <w:sz w:val="24"/>
      <w:lang w:eastAsia="ar-SA"/>
    </w:rPr>
  </w:style>
  <w:style w:type="paragraph" w:styleId="Heading1">
    <w:name w:val="heading 1"/>
    <w:basedOn w:val="Normal"/>
    <w:next w:val="Normal"/>
    <w:qFormat/>
    <w:rsid w:val="00C3453E"/>
    <w:pPr>
      <w:keepNext/>
      <w:numPr>
        <w:numId w:val="15"/>
      </w:numPr>
      <w:spacing w:before="240"/>
      <w:outlineLvl w:val="0"/>
    </w:pPr>
    <w:rPr>
      <w:rFonts w:ascii="Arial" w:hAnsi="Arial"/>
      <w:b/>
      <w:sz w:val="36"/>
      <w:u w:val="single"/>
    </w:rPr>
  </w:style>
  <w:style w:type="paragraph" w:styleId="Heading2">
    <w:name w:val="heading 2"/>
    <w:basedOn w:val="Normal"/>
    <w:next w:val="Normal"/>
    <w:qFormat/>
    <w:rsid w:val="00A8269E"/>
    <w:pPr>
      <w:keepNext/>
      <w:numPr>
        <w:ilvl w:val="1"/>
        <w:numId w:val="15"/>
      </w:numPr>
      <w:spacing w:before="120"/>
      <w:ind w:left="1080" w:hanging="720"/>
      <w:outlineLvl w:val="1"/>
    </w:pPr>
    <w:rPr>
      <w:rFonts w:ascii="Arial" w:hAnsi="Arial"/>
      <w:b/>
      <w:sz w:val="32"/>
      <w:u w:val="single"/>
    </w:rPr>
  </w:style>
  <w:style w:type="paragraph" w:styleId="Heading3">
    <w:name w:val="heading 3"/>
    <w:basedOn w:val="Normal"/>
    <w:next w:val="Normal"/>
    <w:qFormat/>
    <w:rsid w:val="00A8269E"/>
    <w:pPr>
      <w:keepNext/>
      <w:numPr>
        <w:ilvl w:val="2"/>
        <w:numId w:val="15"/>
      </w:numPr>
      <w:spacing w:before="120"/>
      <w:ind w:left="1800"/>
      <w:outlineLvl w:val="2"/>
    </w:pPr>
    <w:rPr>
      <w:rFonts w:ascii="Arial" w:hAnsi="Arial"/>
      <w:b/>
      <w:sz w:val="28"/>
      <w:u w:val="single"/>
    </w:rPr>
  </w:style>
  <w:style w:type="paragraph" w:styleId="Heading4">
    <w:name w:val="heading 4"/>
    <w:basedOn w:val="Heading3"/>
    <w:next w:val="Normal"/>
    <w:qFormat/>
    <w:rsid w:val="00407F30"/>
    <w:pPr>
      <w:numPr>
        <w:ilvl w:val="3"/>
      </w:numPr>
      <w:tabs>
        <w:tab w:val="num" w:pos="1080"/>
      </w:tabs>
      <w:ind w:left="1080" w:hanging="720"/>
      <w:outlineLvl w:val="3"/>
    </w:pPr>
    <w:rPr>
      <w:sz w:val="24"/>
    </w:rPr>
  </w:style>
  <w:style w:type="paragraph" w:styleId="Heading5">
    <w:name w:val="heading 5"/>
    <w:basedOn w:val="Normal"/>
    <w:next w:val="Normal"/>
    <w:qFormat/>
    <w:rsid w:val="00407F30"/>
    <w:pPr>
      <w:numPr>
        <w:ilvl w:val="4"/>
        <w:numId w:val="15"/>
      </w:numPr>
      <w:outlineLvl w:val="4"/>
    </w:pPr>
    <w:rPr>
      <w:rFonts w:ascii="Arial" w:hAnsi="Arial"/>
      <w:b/>
      <w:u w:val="single"/>
    </w:rPr>
  </w:style>
  <w:style w:type="paragraph" w:styleId="Heading6">
    <w:name w:val="heading 6"/>
    <w:basedOn w:val="Normal"/>
    <w:next w:val="Normal"/>
    <w:qFormat/>
    <w:rsid w:val="00407F30"/>
    <w:pPr>
      <w:numPr>
        <w:ilvl w:val="5"/>
        <w:numId w:val="15"/>
      </w:numPr>
      <w:outlineLvl w:val="5"/>
    </w:pPr>
    <w:rPr>
      <w:rFonts w:ascii="Arial" w:hAnsi="Arial"/>
      <w:b/>
      <w:u w:val="single"/>
    </w:rPr>
  </w:style>
  <w:style w:type="paragraph" w:styleId="Heading7">
    <w:name w:val="heading 7"/>
    <w:basedOn w:val="Normal"/>
    <w:next w:val="NormalIndent"/>
    <w:qFormat/>
    <w:rsid w:val="00407F30"/>
    <w:pPr>
      <w:numPr>
        <w:ilvl w:val="6"/>
        <w:numId w:val="15"/>
      </w:numPr>
      <w:outlineLvl w:val="6"/>
    </w:pPr>
    <w:rPr>
      <w:i/>
      <w:sz w:val="20"/>
    </w:rPr>
  </w:style>
  <w:style w:type="paragraph" w:styleId="Heading8">
    <w:name w:val="heading 8"/>
    <w:basedOn w:val="Normal"/>
    <w:next w:val="Normal"/>
    <w:qFormat/>
    <w:rsid w:val="00407F30"/>
    <w:pPr>
      <w:numPr>
        <w:ilvl w:val="7"/>
        <w:numId w:val="15"/>
      </w:numPr>
      <w:spacing w:before="240" w:after="60"/>
      <w:outlineLvl w:val="7"/>
    </w:pPr>
    <w:rPr>
      <w:i/>
      <w:sz w:val="20"/>
    </w:rPr>
  </w:style>
  <w:style w:type="paragraph" w:styleId="Heading9">
    <w:name w:val="heading 9"/>
    <w:basedOn w:val="Normal"/>
    <w:next w:val="Normal"/>
    <w:qFormat/>
    <w:rsid w:val="00407F30"/>
    <w:pPr>
      <w:numPr>
        <w:ilvl w:val="8"/>
        <w:numId w:val="15"/>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407F30"/>
    <w:rPr>
      <w:u w:val="none"/>
    </w:rPr>
  </w:style>
  <w:style w:type="character" w:customStyle="1" w:styleId="WW8Num4z0">
    <w:name w:val="WW8Num4z0"/>
    <w:rsid w:val="00407F30"/>
    <w:rPr>
      <w:rFonts w:ascii="Symbol" w:hAnsi="Symbol"/>
    </w:rPr>
  </w:style>
  <w:style w:type="character" w:customStyle="1" w:styleId="WW8Num4z1">
    <w:name w:val="WW8Num4z1"/>
    <w:rsid w:val="00407F30"/>
    <w:rPr>
      <w:rFonts w:ascii="Courier New" w:hAnsi="Courier New"/>
    </w:rPr>
  </w:style>
  <w:style w:type="character" w:customStyle="1" w:styleId="WW8Num4z2">
    <w:name w:val="WW8Num4z2"/>
    <w:rsid w:val="00407F30"/>
    <w:rPr>
      <w:rFonts w:ascii="Wingdings" w:hAnsi="Wingdings"/>
    </w:rPr>
  </w:style>
  <w:style w:type="character" w:customStyle="1" w:styleId="WW8Num6z0">
    <w:name w:val="WW8Num6z0"/>
    <w:rsid w:val="00407F30"/>
    <w:rPr>
      <w:u w:val="none"/>
    </w:rPr>
  </w:style>
  <w:style w:type="character" w:customStyle="1" w:styleId="WW8Num8z0">
    <w:name w:val="WW8Num8z0"/>
    <w:rsid w:val="00407F30"/>
    <w:rPr>
      <w:rFonts w:ascii="Symbol" w:hAnsi="Symbol"/>
    </w:rPr>
  </w:style>
  <w:style w:type="character" w:customStyle="1" w:styleId="WW8Num8z1">
    <w:name w:val="WW8Num8z1"/>
    <w:rsid w:val="00407F30"/>
    <w:rPr>
      <w:rFonts w:ascii="Courier New" w:hAnsi="Courier New"/>
    </w:rPr>
  </w:style>
  <w:style w:type="character" w:customStyle="1" w:styleId="WW8Num8z2">
    <w:name w:val="WW8Num8z2"/>
    <w:rsid w:val="00407F30"/>
    <w:rPr>
      <w:rFonts w:ascii="Wingdings" w:hAnsi="Wingdings"/>
    </w:rPr>
  </w:style>
  <w:style w:type="character" w:customStyle="1" w:styleId="WW8Num10z0">
    <w:name w:val="WW8Num10z0"/>
    <w:rsid w:val="00407F30"/>
    <w:rPr>
      <w:rFonts w:ascii="Symbol" w:hAnsi="Symbol"/>
    </w:rPr>
  </w:style>
  <w:style w:type="character" w:customStyle="1" w:styleId="WW8Num10z1">
    <w:name w:val="WW8Num10z1"/>
    <w:rsid w:val="00407F30"/>
    <w:rPr>
      <w:rFonts w:ascii="Courier New" w:hAnsi="Courier New"/>
    </w:rPr>
  </w:style>
  <w:style w:type="character" w:customStyle="1" w:styleId="WW8Num10z2">
    <w:name w:val="WW8Num10z2"/>
    <w:rsid w:val="00407F30"/>
    <w:rPr>
      <w:rFonts w:ascii="Wingdings" w:hAnsi="Wingdings"/>
    </w:rPr>
  </w:style>
  <w:style w:type="character" w:customStyle="1" w:styleId="WW8Num12z0">
    <w:name w:val="WW8Num12z0"/>
    <w:rsid w:val="00407F30"/>
    <w:rPr>
      <w:rFonts w:ascii="Symbol" w:hAnsi="Symbol"/>
    </w:rPr>
  </w:style>
  <w:style w:type="character" w:customStyle="1" w:styleId="WW8Num12z1">
    <w:name w:val="WW8Num12z1"/>
    <w:rsid w:val="00407F30"/>
    <w:rPr>
      <w:rFonts w:ascii="Courier New" w:hAnsi="Courier New"/>
    </w:rPr>
  </w:style>
  <w:style w:type="character" w:customStyle="1" w:styleId="WW8Num12z2">
    <w:name w:val="WW8Num12z2"/>
    <w:rsid w:val="00407F30"/>
    <w:rPr>
      <w:rFonts w:ascii="Wingdings" w:hAnsi="Wingdings"/>
    </w:rPr>
  </w:style>
  <w:style w:type="character" w:customStyle="1" w:styleId="WW8Num16z0">
    <w:name w:val="WW8Num16z0"/>
    <w:rsid w:val="00407F30"/>
    <w:rPr>
      <w:i/>
      <w:sz w:val="24"/>
    </w:rPr>
  </w:style>
  <w:style w:type="character" w:customStyle="1" w:styleId="WW8Num17z0">
    <w:name w:val="WW8Num17z0"/>
    <w:rsid w:val="00407F30"/>
    <w:rPr>
      <w:rFonts w:ascii="Symbol" w:hAnsi="Symbol"/>
    </w:rPr>
  </w:style>
  <w:style w:type="character" w:customStyle="1" w:styleId="WW8Num17z1">
    <w:name w:val="WW8Num17z1"/>
    <w:rsid w:val="00407F30"/>
    <w:rPr>
      <w:rFonts w:ascii="Courier New" w:hAnsi="Courier New"/>
    </w:rPr>
  </w:style>
  <w:style w:type="character" w:customStyle="1" w:styleId="WW8Num17z2">
    <w:name w:val="WW8Num17z2"/>
    <w:rsid w:val="00407F30"/>
    <w:rPr>
      <w:rFonts w:ascii="Wingdings" w:hAnsi="Wingdings"/>
    </w:rPr>
  </w:style>
  <w:style w:type="character" w:customStyle="1" w:styleId="WW8Num19z0">
    <w:name w:val="WW8Num19z0"/>
    <w:rsid w:val="00407F30"/>
    <w:rPr>
      <w:rFonts w:ascii="Symbol" w:hAnsi="Symbol"/>
    </w:rPr>
  </w:style>
  <w:style w:type="character" w:customStyle="1" w:styleId="WW8Num19z1">
    <w:name w:val="WW8Num19z1"/>
    <w:rsid w:val="00407F30"/>
    <w:rPr>
      <w:rFonts w:ascii="Courier New" w:hAnsi="Courier New"/>
    </w:rPr>
  </w:style>
  <w:style w:type="character" w:customStyle="1" w:styleId="WW8Num19z2">
    <w:name w:val="WW8Num19z2"/>
    <w:rsid w:val="00407F30"/>
    <w:rPr>
      <w:rFonts w:ascii="Wingdings" w:hAnsi="Wingdings"/>
    </w:rPr>
  </w:style>
  <w:style w:type="character" w:customStyle="1" w:styleId="WW8Num21z0">
    <w:name w:val="WW8Num21z0"/>
    <w:rsid w:val="00407F30"/>
    <w:rPr>
      <w:rFonts w:ascii="Symbol" w:hAnsi="Symbol"/>
    </w:rPr>
  </w:style>
  <w:style w:type="character" w:customStyle="1" w:styleId="WW8Num21z1">
    <w:name w:val="WW8Num21z1"/>
    <w:rsid w:val="00407F30"/>
    <w:rPr>
      <w:rFonts w:ascii="Courier New" w:hAnsi="Courier New"/>
    </w:rPr>
  </w:style>
  <w:style w:type="character" w:customStyle="1" w:styleId="WW8Num21z2">
    <w:name w:val="WW8Num21z2"/>
    <w:rsid w:val="00407F30"/>
    <w:rPr>
      <w:rFonts w:ascii="Wingdings" w:hAnsi="Wingdings"/>
    </w:rPr>
  </w:style>
  <w:style w:type="character" w:customStyle="1" w:styleId="WW8Num23z0">
    <w:name w:val="WW8Num23z0"/>
    <w:rsid w:val="00407F30"/>
    <w:rPr>
      <w:rFonts w:ascii="Symbol" w:hAnsi="Symbol"/>
    </w:rPr>
  </w:style>
  <w:style w:type="character" w:customStyle="1" w:styleId="WW8Num23z1">
    <w:name w:val="WW8Num23z1"/>
    <w:rsid w:val="00407F30"/>
    <w:rPr>
      <w:rFonts w:ascii="Courier New" w:hAnsi="Courier New"/>
    </w:rPr>
  </w:style>
  <w:style w:type="character" w:customStyle="1" w:styleId="WW8Num23z2">
    <w:name w:val="WW8Num23z2"/>
    <w:rsid w:val="00407F30"/>
    <w:rPr>
      <w:rFonts w:ascii="Wingdings" w:hAnsi="Wingdings"/>
    </w:rPr>
  </w:style>
  <w:style w:type="character" w:customStyle="1" w:styleId="WW8Num24z0">
    <w:name w:val="WW8Num24z0"/>
    <w:rsid w:val="00407F30"/>
    <w:rPr>
      <w:rFonts w:ascii="Symbol" w:hAnsi="Symbol"/>
    </w:rPr>
  </w:style>
  <w:style w:type="character" w:customStyle="1" w:styleId="WW8Num24z1">
    <w:name w:val="WW8Num24z1"/>
    <w:rsid w:val="00407F30"/>
    <w:rPr>
      <w:rFonts w:ascii="Courier New" w:hAnsi="Courier New"/>
    </w:rPr>
  </w:style>
  <w:style w:type="character" w:customStyle="1" w:styleId="WW8Num24z2">
    <w:name w:val="WW8Num24z2"/>
    <w:rsid w:val="00407F30"/>
    <w:rPr>
      <w:rFonts w:ascii="Wingdings" w:hAnsi="Wingdings"/>
    </w:rPr>
  </w:style>
  <w:style w:type="character" w:customStyle="1" w:styleId="WW8Num25z0">
    <w:name w:val="WW8Num25z0"/>
    <w:rsid w:val="00407F30"/>
    <w:rPr>
      <w:rFonts w:ascii="Symbol" w:hAnsi="Symbol"/>
    </w:rPr>
  </w:style>
  <w:style w:type="character" w:customStyle="1" w:styleId="WW8Num25z1">
    <w:name w:val="WW8Num25z1"/>
    <w:rsid w:val="00407F30"/>
    <w:rPr>
      <w:rFonts w:ascii="Courier New" w:hAnsi="Courier New"/>
    </w:rPr>
  </w:style>
  <w:style w:type="character" w:customStyle="1" w:styleId="WW8Num25z2">
    <w:name w:val="WW8Num25z2"/>
    <w:rsid w:val="00407F30"/>
    <w:rPr>
      <w:rFonts w:ascii="Wingdings" w:hAnsi="Wingdings"/>
    </w:rPr>
  </w:style>
  <w:style w:type="character" w:customStyle="1" w:styleId="WW8Num28z0">
    <w:name w:val="WW8Num28z0"/>
    <w:rsid w:val="00407F30"/>
    <w:rPr>
      <w:rFonts w:ascii="Symbol" w:hAnsi="Symbol"/>
    </w:rPr>
  </w:style>
  <w:style w:type="character" w:customStyle="1" w:styleId="WW8Num28z1">
    <w:name w:val="WW8Num28z1"/>
    <w:rsid w:val="00407F30"/>
    <w:rPr>
      <w:rFonts w:ascii="Courier New" w:hAnsi="Courier New"/>
    </w:rPr>
  </w:style>
  <w:style w:type="character" w:customStyle="1" w:styleId="WW8Num28z2">
    <w:name w:val="WW8Num28z2"/>
    <w:rsid w:val="00407F30"/>
    <w:rPr>
      <w:rFonts w:ascii="Wingdings" w:hAnsi="Wingdings"/>
    </w:rPr>
  </w:style>
  <w:style w:type="character" w:customStyle="1" w:styleId="WW8Num29z0">
    <w:name w:val="WW8Num29z0"/>
    <w:rsid w:val="00407F30"/>
    <w:rPr>
      <w:u w:val="none"/>
    </w:rPr>
  </w:style>
  <w:style w:type="character" w:customStyle="1" w:styleId="WW8Num31z0">
    <w:name w:val="WW8Num31z0"/>
    <w:rsid w:val="00407F30"/>
    <w:rPr>
      <w:u w:val="none"/>
    </w:rPr>
  </w:style>
  <w:style w:type="character" w:customStyle="1" w:styleId="WW8Num32z0">
    <w:name w:val="WW8Num32z0"/>
    <w:rsid w:val="00407F30"/>
    <w:rPr>
      <w:rFonts w:ascii="Symbol" w:hAnsi="Symbol"/>
    </w:rPr>
  </w:style>
  <w:style w:type="character" w:customStyle="1" w:styleId="WW8Num32z1">
    <w:name w:val="WW8Num32z1"/>
    <w:rsid w:val="00407F30"/>
    <w:rPr>
      <w:rFonts w:ascii="Courier New" w:hAnsi="Courier New"/>
    </w:rPr>
  </w:style>
  <w:style w:type="character" w:customStyle="1" w:styleId="WW8Num32z2">
    <w:name w:val="WW8Num32z2"/>
    <w:rsid w:val="00407F30"/>
    <w:rPr>
      <w:rFonts w:ascii="Wingdings" w:hAnsi="Wingdings"/>
    </w:rPr>
  </w:style>
  <w:style w:type="character" w:customStyle="1" w:styleId="WW8Num35z0">
    <w:name w:val="WW8Num35z0"/>
    <w:rsid w:val="00407F30"/>
    <w:rPr>
      <w:rFonts w:ascii="Symbol" w:hAnsi="Symbol"/>
    </w:rPr>
  </w:style>
  <w:style w:type="character" w:customStyle="1" w:styleId="WW8Num35z1">
    <w:name w:val="WW8Num35z1"/>
    <w:rsid w:val="00407F30"/>
    <w:rPr>
      <w:rFonts w:ascii="Courier New" w:hAnsi="Courier New"/>
    </w:rPr>
  </w:style>
  <w:style w:type="character" w:customStyle="1" w:styleId="WW8Num35z2">
    <w:name w:val="WW8Num35z2"/>
    <w:rsid w:val="00407F30"/>
    <w:rPr>
      <w:rFonts w:ascii="Wingdings" w:hAnsi="Wingdings"/>
    </w:rPr>
  </w:style>
  <w:style w:type="character" w:customStyle="1" w:styleId="WW8Num36z0">
    <w:name w:val="WW8Num36z0"/>
    <w:rsid w:val="00407F30"/>
    <w:rPr>
      <w:rFonts w:ascii="Symbol" w:hAnsi="Symbol"/>
    </w:rPr>
  </w:style>
  <w:style w:type="character" w:customStyle="1" w:styleId="WW8Num36z1">
    <w:name w:val="WW8Num36z1"/>
    <w:rsid w:val="00407F30"/>
    <w:rPr>
      <w:rFonts w:ascii="Courier New" w:hAnsi="Courier New"/>
    </w:rPr>
  </w:style>
  <w:style w:type="character" w:customStyle="1" w:styleId="WW8Num36z2">
    <w:name w:val="WW8Num36z2"/>
    <w:rsid w:val="00407F30"/>
    <w:rPr>
      <w:rFonts w:ascii="Wingdings" w:hAnsi="Wingdings"/>
    </w:rPr>
  </w:style>
  <w:style w:type="character" w:customStyle="1" w:styleId="WW8Num37z0">
    <w:name w:val="WW8Num37z0"/>
    <w:rsid w:val="00407F30"/>
    <w:rPr>
      <w:u w:val="none"/>
    </w:rPr>
  </w:style>
  <w:style w:type="character" w:customStyle="1" w:styleId="WW8Num39z0">
    <w:name w:val="WW8Num39z0"/>
    <w:rsid w:val="00407F30"/>
    <w:rPr>
      <w:rFonts w:ascii="Symbol" w:hAnsi="Symbol"/>
    </w:rPr>
  </w:style>
  <w:style w:type="character" w:customStyle="1" w:styleId="WW8Num39z1">
    <w:name w:val="WW8Num39z1"/>
    <w:rsid w:val="00407F30"/>
    <w:rPr>
      <w:rFonts w:ascii="Courier New" w:hAnsi="Courier New"/>
    </w:rPr>
  </w:style>
  <w:style w:type="character" w:customStyle="1" w:styleId="WW8Num39z2">
    <w:name w:val="WW8Num39z2"/>
    <w:rsid w:val="00407F30"/>
    <w:rPr>
      <w:rFonts w:ascii="Wingdings" w:hAnsi="Wingdings"/>
    </w:rPr>
  </w:style>
  <w:style w:type="character" w:customStyle="1" w:styleId="WW8Num40z0">
    <w:name w:val="WW8Num40z0"/>
    <w:rsid w:val="00407F30"/>
    <w:rPr>
      <w:u w:val="none"/>
    </w:rPr>
  </w:style>
  <w:style w:type="character" w:customStyle="1" w:styleId="WW8Num43z0">
    <w:name w:val="WW8Num43z0"/>
    <w:rsid w:val="00407F30"/>
    <w:rPr>
      <w:i/>
    </w:rPr>
  </w:style>
  <w:style w:type="character" w:customStyle="1" w:styleId="WW8NumSt2z0">
    <w:name w:val="WW8NumSt2z0"/>
    <w:rsid w:val="00407F30"/>
    <w:rPr>
      <w:rFonts w:ascii="Symbol" w:hAnsi="Symbol"/>
    </w:rPr>
  </w:style>
  <w:style w:type="character" w:customStyle="1" w:styleId="WW8NumSt13z0">
    <w:name w:val="WW8NumSt13z0"/>
    <w:rsid w:val="00407F30"/>
    <w:rPr>
      <w:i/>
      <w:sz w:val="24"/>
    </w:rPr>
  </w:style>
  <w:style w:type="character" w:customStyle="1" w:styleId="WW8NumSt14z0">
    <w:name w:val="WW8NumSt14z0"/>
    <w:rsid w:val="00407F30"/>
    <w:rPr>
      <w:i/>
      <w:sz w:val="24"/>
    </w:rPr>
  </w:style>
  <w:style w:type="character" w:styleId="PageNumber">
    <w:name w:val="page number"/>
    <w:basedOn w:val="DefaultParagraphFont"/>
    <w:rsid w:val="00407F30"/>
    <w:rPr>
      <w:sz w:val="20"/>
    </w:rPr>
  </w:style>
  <w:style w:type="character" w:styleId="Hyperlink">
    <w:name w:val="Hyperlink"/>
    <w:basedOn w:val="DefaultParagraphFont"/>
    <w:uiPriority w:val="99"/>
    <w:rsid w:val="00407F30"/>
    <w:rPr>
      <w:color w:val="0000FF"/>
      <w:u w:val="single"/>
    </w:rPr>
  </w:style>
  <w:style w:type="character" w:styleId="FollowedHyperlink">
    <w:name w:val="FollowedHyperlink"/>
    <w:basedOn w:val="DefaultParagraphFont"/>
    <w:rsid w:val="00407F30"/>
    <w:rPr>
      <w:color w:val="800080"/>
      <w:u w:val="single"/>
    </w:rPr>
  </w:style>
  <w:style w:type="character" w:styleId="CommentReference">
    <w:name w:val="annotation reference"/>
    <w:basedOn w:val="DefaultParagraphFont"/>
    <w:rsid w:val="00407F30"/>
    <w:rPr>
      <w:sz w:val="16"/>
    </w:rPr>
  </w:style>
  <w:style w:type="character" w:customStyle="1" w:styleId="FootnoteCharacters">
    <w:name w:val="Footnote Characters"/>
    <w:basedOn w:val="DefaultParagraphFont"/>
    <w:rsid w:val="00407F30"/>
    <w:rPr>
      <w:vertAlign w:val="superscript"/>
    </w:rPr>
  </w:style>
  <w:style w:type="character" w:styleId="LineNumber">
    <w:name w:val="line number"/>
    <w:basedOn w:val="DefaultParagraphFont"/>
    <w:rsid w:val="00407F30"/>
    <w:rPr>
      <w:rFonts w:ascii="Tms Rmn" w:hAnsi="Tms Rmn"/>
      <w:sz w:val="20"/>
    </w:rPr>
  </w:style>
  <w:style w:type="character" w:customStyle="1" w:styleId="eudoraheader">
    <w:name w:val="eudoraheader"/>
    <w:basedOn w:val="DefaultParagraphFont"/>
    <w:rsid w:val="00407F30"/>
  </w:style>
  <w:style w:type="paragraph" w:customStyle="1" w:styleId="Heading">
    <w:name w:val="Heading"/>
    <w:basedOn w:val="Normal"/>
    <w:next w:val="BodyText"/>
    <w:rsid w:val="00407F30"/>
    <w:pPr>
      <w:keepNext/>
      <w:spacing w:before="240" w:after="120"/>
    </w:pPr>
    <w:rPr>
      <w:rFonts w:ascii="Arial" w:eastAsia="HG Mincho Light J" w:hAnsi="Arial" w:cs="Arial"/>
      <w:sz w:val="28"/>
      <w:szCs w:val="28"/>
    </w:rPr>
  </w:style>
  <w:style w:type="paragraph" w:styleId="BodyText">
    <w:name w:val="Body Text"/>
    <w:basedOn w:val="Normal"/>
    <w:rsid w:val="00407F30"/>
    <w:pPr>
      <w:autoSpaceDE w:val="0"/>
      <w:jc w:val="center"/>
    </w:pPr>
    <w:rPr>
      <w:color w:val="000000"/>
      <w:sz w:val="28"/>
      <w:szCs w:val="32"/>
    </w:rPr>
  </w:style>
  <w:style w:type="paragraph" w:styleId="List">
    <w:name w:val="List"/>
    <w:basedOn w:val="BodyText"/>
    <w:rsid w:val="00407F30"/>
  </w:style>
  <w:style w:type="paragraph" w:styleId="Caption">
    <w:name w:val="caption"/>
    <w:basedOn w:val="Normal"/>
    <w:next w:val="Normal"/>
    <w:qFormat/>
    <w:rsid w:val="00407F30"/>
    <w:pPr>
      <w:spacing w:before="120" w:after="120"/>
    </w:pPr>
    <w:rPr>
      <w:b/>
      <w:bCs/>
      <w:sz w:val="20"/>
    </w:rPr>
  </w:style>
  <w:style w:type="paragraph" w:customStyle="1" w:styleId="Index">
    <w:name w:val="Index"/>
    <w:basedOn w:val="Normal"/>
    <w:rsid w:val="00407F30"/>
    <w:pPr>
      <w:suppressLineNumbers/>
    </w:pPr>
  </w:style>
  <w:style w:type="paragraph" w:styleId="Title">
    <w:name w:val="Title"/>
    <w:basedOn w:val="Normal"/>
    <w:next w:val="Subtitle"/>
    <w:qFormat/>
    <w:rsid w:val="00407F30"/>
    <w:pPr>
      <w:widowControl w:val="0"/>
      <w:jc w:val="center"/>
    </w:pPr>
    <w:rPr>
      <w:b/>
    </w:rPr>
  </w:style>
  <w:style w:type="paragraph" w:styleId="Subtitle">
    <w:name w:val="Subtitle"/>
    <w:basedOn w:val="Heading"/>
    <w:next w:val="BodyText"/>
    <w:qFormat/>
    <w:rsid w:val="00407F30"/>
    <w:pPr>
      <w:jc w:val="center"/>
    </w:pPr>
    <w:rPr>
      <w:i/>
      <w:iCs/>
    </w:rPr>
  </w:style>
  <w:style w:type="paragraph" w:styleId="BodyTextIndent3">
    <w:name w:val="Body Text Indent 3"/>
    <w:basedOn w:val="Normal"/>
    <w:rsid w:val="00407F30"/>
    <w:pPr>
      <w:widowControl w:val="0"/>
      <w:ind w:left="720"/>
    </w:pPr>
  </w:style>
  <w:style w:type="paragraph" w:customStyle="1" w:styleId="BodyTextKeep">
    <w:name w:val="Body Text Keep"/>
    <w:basedOn w:val="BodyText"/>
    <w:rsid w:val="00407F30"/>
    <w:pPr>
      <w:keepNext/>
      <w:spacing w:after="160"/>
    </w:pPr>
    <w:rPr>
      <w:rFonts w:ascii="Times" w:hAnsi="Times"/>
    </w:rPr>
  </w:style>
  <w:style w:type="paragraph" w:styleId="BodyTextIndent">
    <w:name w:val="Body Text Indent"/>
    <w:basedOn w:val="Normal"/>
    <w:rsid w:val="00407F30"/>
    <w:pPr>
      <w:ind w:left="1080"/>
    </w:pPr>
  </w:style>
  <w:style w:type="paragraph" w:styleId="Header">
    <w:name w:val="header"/>
    <w:basedOn w:val="Normal"/>
    <w:rsid w:val="00407F30"/>
    <w:pPr>
      <w:tabs>
        <w:tab w:val="right" w:pos="720"/>
        <w:tab w:val="center" w:pos="4320"/>
        <w:tab w:val="right" w:pos="8640"/>
      </w:tabs>
    </w:pPr>
  </w:style>
  <w:style w:type="paragraph" w:styleId="Footer">
    <w:name w:val="footer"/>
    <w:basedOn w:val="Normal"/>
    <w:link w:val="FooterChar"/>
    <w:uiPriority w:val="99"/>
    <w:rsid w:val="00407F30"/>
    <w:pPr>
      <w:tabs>
        <w:tab w:val="center" w:pos="4867"/>
        <w:tab w:val="right" w:pos="9720"/>
      </w:tabs>
    </w:pPr>
    <w:rPr>
      <w:sz w:val="20"/>
    </w:rPr>
  </w:style>
  <w:style w:type="paragraph" w:styleId="BodyTextIndent2">
    <w:name w:val="Body Text Indent 2"/>
    <w:basedOn w:val="Normal"/>
    <w:rsid w:val="00407F30"/>
    <w:pPr>
      <w:tabs>
        <w:tab w:val="left" w:pos="2160"/>
      </w:tabs>
      <w:spacing w:after="120"/>
      <w:ind w:left="1440"/>
    </w:pPr>
  </w:style>
  <w:style w:type="paragraph" w:styleId="BodyText2">
    <w:name w:val="Body Text 2"/>
    <w:basedOn w:val="Normal"/>
    <w:rsid w:val="00407F30"/>
    <w:pPr>
      <w:autoSpaceDE w:val="0"/>
      <w:jc w:val="center"/>
    </w:pPr>
    <w:rPr>
      <w:rFonts w:ascii="Arial" w:hAnsi="Arial" w:cs="Arial"/>
      <w:b/>
      <w:bCs/>
      <w:color w:val="FFFFFF"/>
      <w:sz w:val="16"/>
      <w:szCs w:val="18"/>
    </w:rPr>
  </w:style>
  <w:style w:type="paragraph" w:customStyle="1" w:styleId="HTMLBody">
    <w:name w:val="HTML Body"/>
    <w:rsid w:val="00407F30"/>
    <w:pPr>
      <w:suppressAutoHyphens/>
    </w:pPr>
    <w:rPr>
      <w:rFonts w:ascii="Arial" w:hAnsi="Arial" w:cs="Times"/>
      <w:lang w:eastAsia="ar-SA"/>
    </w:rPr>
  </w:style>
  <w:style w:type="paragraph" w:styleId="BodyText3">
    <w:name w:val="Body Text 3"/>
    <w:basedOn w:val="Normal"/>
    <w:rsid w:val="00407F30"/>
    <w:pPr>
      <w:autoSpaceDE w:val="0"/>
      <w:jc w:val="center"/>
    </w:pPr>
    <w:rPr>
      <w:rFonts w:ascii="Arial" w:hAnsi="Arial" w:cs="Arial"/>
      <w:b/>
      <w:bCs/>
      <w:color w:val="FFFFFF"/>
      <w:sz w:val="18"/>
      <w:szCs w:val="18"/>
    </w:rPr>
  </w:style>
  <w:style w:type="paragraph" w:styleId="CommentText">
    <w:name w:val="annotation text"/>
    <w:basedOn w:val="Normal"/>
    <w:rsid w:val="00407F30"/>
    <w:rPr>
      <w:sz w:val="20"/>
    </w:rPr>
  </w:style>
  <w:style w:type="paragraph" w:styleId="DocumentMap">
    <w:name w:val="Document Map"/>
    <w:basedOn w:val="Normal"/>
    <w:rsid w:val="00407F30"/>
    <w:pPr>
      <w:shd w:val="clear" w:color="auto" w:fill="000080"/>
    </w:pPr>
    <w:rPr>
      <w:rFonts w:ascii="Tahoma" w:hAnsi="Tahoma"/>
    </w:rPr>
  </w:style>
  <w:style w:type="paragraph" w:styleId="FootnoteText">
    <w:name w:val="footnote text"/>
    <w:basedOn w:val="Normal"/>
    <w:semiHidden/>
    <w:rsid w:val="00407F30"/>
    <w:rPr>
      <w:sz w:val="20"/>
    </w:rPr>
  </w:style>
  <w:style w:type="paragraph" w:styleId="NormalIndent">
    <w:name w:val="Normal Indent"/>
    <w:basedOn w:val="Normal"/>
    <w:rsid w:val="00407F30"/>
    <w:pPr>
      <w:ind w:left="720"/>
    </w:pPr>
  </w:style>
  <w:style w:type="paragraph" w:styleId="Index1">
    <w:name w:val="index 1"/>
    <w:basedOn w:val="Normal"/>
    <w:next w:val="Normal"/>
    <w:semiHidden/>
    <w:rsid w:val="00407F30"/>
  </w:style>
  <w:style w:type="paragraph" w:customStyle="1" w:styleId="Normal4">
    <w:name w:val="Normal 4"/>
    <w:basedOn w:val="Normal"/>
    <w:rsid w:val="00407F30"/>
    <w:pPr>
      <w:ind w:left="1080"/>
    </w:pPr>
    <w:rPr>
      <w:rFonts w:eastAsia="Times"/>
      <w:sz w:val="20"/>
    </w:rPr>
  </w:style>
  <w:style w:type="paragraph" w:customStyle="1" w:styleId="Normal2">
    <w:name w:val="Normal2"/>
    <w:basedOn w:val="Normal"/>
    <w:rsid w:val="00407F30"/>
    <w:pPr>
      <w:ind w:left="900"/>
    </w:pPr>
  </w:style>
  <w:style w:type="paragraph" w:customStyle="1" w:styleId="Normal3">
    <w:name w:val="Normal3"/>
    <w:basedOn w:val="Normal"/>
    <w:rsid w:val="00407F30"/>
    <w:pPr>
      <w:ind w:left="1080"/>
    </w:pPr>
  </w:style>
  <w:style w:type="paragraph" w:customStyle="1" w:styleId="Normal40">
    <w:name w:val="Normal4"/>
    <w:basedOn w:val="Normal"/>
    <w:rsid w:val="00407F30"/>
    <w:pPr>
      <w:ind w:left="1440"/>
    </w:pPr>
  </w:style>
  <w:style w:type="paragraph" w:customStyle="1" w:styleId="Normal5">
    <w:name w:val="Normal5"/>
    <w:basedOn w:val="Normal"/>
    <w:rsid w:val="00407F30"/>
    <w:pPr>
      <w:ind w:left="1620"/>
    </w:pPr>
  </w:style>
  <w:style w:type="paragraph" w:customStyle="1" w:styleId="Normal6">
    <w:name w:val="Normal6"/>
    <w:basedOn w:val="NormalIndent"/>
    <w:rsid w:val="00407F30"/>
    <w:pPr>
      <w:ind w:left="3600"/>
    </w:pPr>
  </w:style>
  <w:style w:type="paragraph" w:styleId="TOC1">
    <w:name w:val="toc 1"/>
    <w:basedOn w:val="Normal"/>
    <w:next w:val="Normal"/>
    <w:uiPriority w:val="39"/>
    <w:qFormat/>
    <w:rsid w:val="00407F30"/>
    <w:pPr>
      <w:tabs>
        <w:tab w:val="right" w:leader="dot" w:pos="10080"/>
      </w:tabs>
    </w:pPr>
  </w:style>
  <w:style w:type="paragraph" w:styleId="TOC2">
    <w:name w:val="toc 2"/>
    <w:basedOn w:val="TOC1"/>
    <w:next w:val="Normal"/>
    <w:uiPriority w:val="39"/>
    <w:qFormat/>
    <w:rsid w:val="00407F30"/>
    <w:pPr>
      <w:ind w:left="288"/>
    </w:pPr>
  </w:style>
  <w:style w:type="paragraph" w:styleId="TOC3">
    <w:name w:val="toc 3"/>
    <w:basedOn w:val="TOC1"/>
    <w:next w:val="Normal"/>
    <w:uiPriority w:val="39"/>
    <w:qFormat/>
    <w:rsid w:val="00407F30"/>
    <w:pPr>
      <w:tabs>
        <w:tab w:val="left" w:pos="1584"/>
      </w:tabs>
      <w:ind w:left="576"/>
    </w:pPr>
  </w:style>
  <w:style w:type="paragraph" w:styleId="TOC4">
    <w:name w:val="toc 4"/>
    <w:basedOn w:val="TOC1"/>
    <w:next w:val="Normal"/>
    <w:semiHidden/>
    <w:rsid w:val="00407F30"/>
    <w:pPr>
      <w:tabs>
        <w:tab w:val="left" w:pos="2160"/>
      </w:tabs>
      <w:ind w:left="864"/>
    </w:pPr>
  </w:style>
  <w:style w:type="paragraph" w:styleId="TOC5">
    <w:name w:val="toc 5"/>
    <w:basedOn w:val="TOC1"/>
    <w:semiHidden/>
    <w:rsid w:val="00407F30"/>
    <w:pPr>
      <w:tabs>
        <w:tab w:val="left" w:pos="2448"/>
      </w:tabs>
      <w:ind w:left="1152"/>
    </w:pPr>
  </w:style>
  <w:style w:type="paragraph" w:styleId="TOC6">
    <w:name w:val="toc 6"/>
    <w:basedOn w:val="Normal"/>
    <w:next w:val="Normal"/>
    <w:semiHidden/>
    <w:rsid w:val="00407F30"/>
    <w:pPr>
      <w:tabs>
        <w:tab w:val="left" w:leader="dot" w:pos="9720"/>
        <w:tab w:val="right" w:leader="dot" w:pos="10080"/>
      </w:tabs>
      <w:ind w:left="960" w:right="720"/>
    </w:pPr>
    <w:rPr>
      <w:sz w:val="18"/>
    </w:rPr>
  </w:style>
  <w:style w:type="paragraph" w:styleId="TOC7">
    <w:name w:val="toc 7"/>
    <w:basedOn w:val="Normal"/>
    <w:next w:val="Normal"/>
    <w:semiHidden/>
    <w:rsid w:val="00407F30"/>
    <w:pPr>
      <w:tabs>
        <w:tab w:val="left" w:leader="dot" w:pos="9720"/>
        <w:tab w:val="right" w:leader="dot" w:pos="10080"/>
      </w:tabs>
      <w:ind w:left="1200" w:right="720"/>
    </w:pPr>
    <w:rPr>
      <w:sz w:val="18"/>
    </w:rPr>
  </w:style>
  <w:style w:type="paragraph" w:styleId="TOC8">
    <w:name w:val="toc 8"/>
    <w:basedOn w:val="Normal"/>
    <w:next w:val="Normal"/>
    <w:semiHidden/>
    <w:rsid w:val="00407F30"/>
    <w:pPr>
      <w:tabs>
        <w:tab w:val="left" w:leader="dot" w:pos="9720"/>
        <w:tab w:val="right" w:leader="dot" w:pos="10080"/>
      </w:tabs>
      <w:ind w:left="1440" w:right="720"/>
    </w:pPr>
    <w:rPr>
      <w:sz w:val="18"/>
    </w:rPr>
  </w:style>
  <w:style w:type="paragraph" w:styleId="TOC9">
    <w:name w:val="toc 9"/>
    <w:basedOn w:val="Normal"/>
    <w:next w:val="Normal"/>
    <w:semiHidden/>
    <w:rsid w:val="00407F30"/>
    <w:pPr>
      <w:tabs>
        <w:tab w:val="right" w:leader="dot" w:pos="10080"/>
      </w:tabs>
      <w:ind w:left="1920"/>
    </w:pPr>
  </w:style>
  <w:style w:type="paragraph" w:customStyle="1" w:styleId="Head1">
    <w:name w:val="Head 1"/>
    <w:basedOn w:val="Normal"/>
    <w:rsid w:val="00407F30"/>
    <w:pPr>
      <w:keepNext/>
    </w:pPr>
    <w:rPr>
      <w:b/>
      <w:caps/>
    </w:rPr>
  </w:style>
  <w:style w:type="paragraph" w:customStyle="1" w:styleId="Head3Text">
    <w:name w:val="Head 3 Text"/>
    <w:basedOn w:val="Normal"/>
    <w:rsid w:val="00407F30"/>
    <w:pPr>
      <w:ind w:left="720"/>
    </w:pPr>
    <w:rPr>
      <w:color w:val="000000"/>
    </w:rPr>
  </w:style>
  <w:style w:type="paragraph" w:customStyle="1" w:styleId="Head3">
    <w:name w:val="Head 3"/>
    <w:basedOn w:val="Normal"/>
    <w:rsid w:val="00407F30"/>
    <w:pPr>
      <w:keepNext/>
      <w:ind w:left="720"/>
    </w:pPr>
    <w:rPr>
      <w:b/>
      <w:color w:val="000000"/>
    </w:rPr>
  </w:style>
  <w:style w:type="paragraph" w:customStyle="1" w:styleId="Text">
    <w:name w:val="Text"/>
    <w:rsid w:val="00407F30"/>
    <w:pPr>
      <w:suppressAutoHyphens/>
    </w:pPr>
    <w:rPr>
      <w:rFonts w:cs="Times"/>
      <w:sz w:val="22"/>
      <w:lang w:eastAsia="ar-SA"/>
    </w:rPr>
  </w:style>
  <w:style w:type="paragraph" w:styleId="BalloonText">
    <w:name w:val="Balloon Text"/>
    <w:basedOn w:val="Normal"/>
    <w:rsid w:val="00407F30"/>
    <w:rPr>
      <w:rFonts w:ascii="Tahoma" w:hAnsi="Tahoma" w:cs="Tahoma"/>
      <w:sz w:val="16"/>
      <w:szCs w:val="16"/>
    </w:rPr>
  </w:style>
  <w:style w:type="paragraph" w:styleId="CommentSubject">
    <w:name w:val="annotation subject"/>
    <w:basedOn w:val="CommentText"/>
    <w:next w:val="CommentText"/>
    <w:rsid w:val="00407F30"/>
    <w:rPr>
      <w:b/>
      <w:bCs/>
    </w:rPr>
  </w:style>
  <w:style w:type="paragraph" w:customStyle="1" w:styleId="Contents10">
    <w:name w:val="Contents 10"/>
    <w:basedOn w:val="Index"/>
    <w:rsid w:val="00407F30"/>
    <w:pPr>
      <w:tabs>
        <w:tab w:val="right" w:leader="dot" w:pos="9972"/>
      </w:tabs>
      <w:ind w:left="2547"/>
    </w:pPr>
  </w:style>
  <w:style w:type="paragraph" w:customStyle="1" w:styleId="TableContents">
    <w:name w:val="Table Contents"/>
    <w:basedOn w:val="Normal"/>
    <w:rsid w:val="00407F30"/>
    <w:pPr>
      <w:suppressLineNumbers/>
    </w:pPr>
  </w:style>
  <w:style w:type="paragraph" w:customStyle="1" w:styleId="TableHeading">
    <w:name w:val="Table Heading"/>
    <w:basedOn w:val="TableContents"/>
    <w:rsid w:val="00407F30"/>
    <w:pPr>
      <w:jc w:val="center"/>
    </w:pPr>
    <w:rPr>
      <w:b/>
      <w:bCs/>
    </w:rPr>
  </w:style>
  <w:style w:type="paragraph" w:styleId="TOCHeading">
    <w:name w:val="TOC Heading"/>
    <w:basedOn w:val="Heading1"/>
    <w:next w:val="Normal"/>
    <w:uiPriority w:val="39"/>
    <w:semiHidden/>
    <w:unhideWhenUsed/>
    <w:qFormat/>
    <w:rsid w:val="005517AD"/>
    <w:pPr>
      <w:keepLines/>
      <w:suppressAutoHyphens w:val="0"/>
      <w:spacing w:before="480" w:line="276" w:lineRule="auto"/>
      <w:ind w:left="0" w:firstLine="0"/>
      <w:outlineLvl w:val="9"/>
    </w:pPr>
    <w:rPr>
      <w:rFonts w:asciiTheme="majorHAnsi" w:eastAsiaTheme="majorEastAsia" w:hAnsiTheme="majorHAnsi" w:cstheme="majorBidi"/>
      <w:bCs/>
      <w:color w:val="365F91" w:themeColor="accent1" w:themeShade="BF"/>
      <w:sz w:val="28"/>
      <w:szCs w:val="28"/>
      <w:u w:val="none"/>
      <w:lang w:eastAsia="en-US"/>
    </w:rPr>
  </w:style>
  <w:style w:type="character" w:customStyle="1" w:styleId="FooterChar">
    <w:name w:val="Footer Char"/>
    <w:basedOn w:val="DefaultParagraphFont"/>
    <w:link w:val="Footer"/>
    <w:uiPriority w:val="99"/>
    <w:rsid w:val="00D83F9D"/>
    <w:rPr>
      <w:rFonts w:cs="Times"/>
      <w:lang w:eastAsia="ar-SA"/>
    </w:rPr>
  </w:style>
  <w:style w:type="paragraph" w:styleId="ListParagraph">
    <w:name w:val="List Paragraph"/>
    <w:basedOn w:val="Normal"/>
    <w:uiPriority w:val="34"/>
    <w:qFormat/>
    <w:rsid w:val="008F680B"/>
    <w:pPr>
      <w:ind w:left="720"/>
      <w:contextualSpacing/>
    </w:pPr>
  </w:style>
  <w:style w:type="paragraph" w:styleId="Revision">
    <w:name w:val="Revision"/>
    <w:hidden/>
    <w:uiPriority w:val="99"/>
    <w:semiHidden/>
    <w:rsid w:val="00BD6A15"/>
    <w:rPr>
      <w:rFonts w:cs="Times"/>
      <w:sz w:val="24"/>
      <w:lang w:eastAsia="ar-SA"/>
    </w:rPr>
  </w:style>
  <w:style w:type="paragraph" w:customStyle="1" w:styleId="RFPParagraph">
    <w:name w:val="RFP Paragraph"/>
    <w:basedOn w:val="Normal"/>
    <w:next w:val="Normal"/>
    <w:qFormat/>
    <w:rsid w:val="00B6629A"/>
    <w:pPr>
      <w:suppressAutoHyphens w:val="0"/>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46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19C07-462E-4011-A56B-2EE6AFE31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6270</Words>
  <Characters>35739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B548852 Proposal Eval and Prep Instructions</vt:lpstr>
    </vt:vector>
  </TitlesOfParts>
  <Company/>
  <LinksUpToDate>false</LinksUpToDate>
  <CharactersWithSpaces>41926</CharactersWithSpaces>
  <SharedDoc>false</SharedDoc>
  <HLinks>
    <vt:vector size="234" baseType="variant">
      <vt:variant>
        <vt:i4>2031677</vt:i4>
      </vt:variant>
      <vt:variant>
        <vt:i4>230</vt:i4>
      </vt:variant>
      <vt:variant>
        <vt:i4>0</vt:i4>
      </vt:variant>
      <vt:variant>
        <vt:i4>5</vt:i4>
      </vt:variant>
      <vt:variant>
        <vt:lpwstr/>
      </vt:variant>
      <vt:variant>
        <vt:lpwstr>_Toc170196587</vt:lpwstr>
      </vt:variant>
      <vt:variant>
        <vt:i4>2031677</vt:i4>
      </vt:variant>
      <vt:variant>
        <vt:i4>224</vt:i4>
      </vt:variant>
      <vt:variant>
        <vt:i4>0</vt:i4>
      </vt:variant>
      <vt:variant>
        <vt:i4>5</vt:i4>
      </vt:variant>
      <vt:variant>
        <vt:lpwstr/>
      </vt:variant>
      <vt:variant>
        <vt:lpwstr>_Toc170196586</vt:lpwstr>
      </vt:variant>
      <vt:variant>
        <vt:i4>2031677</vt:i4>
      </vt:variant>
      <vt:variant>
        <vt:i4>218</vt:i4>
      </vt:variant>
      <vt:variant>
        <vt:i4>0</vt:i4>
      </vt:variant>
      <vt:variant>
        <vt:i4>5</vt:i4>
      </vt:variant>
      <vt:variant>
        <vt:lpwstr/>
      </vt:variant>
      <vt:variant>
        <vt:lpwstr>_Toc170196585</vt:lpwstr>
      </vt:variant>
      <vt:variant>
        <vt:i4>2031677</vt:i4>
      </vt:variant>
      <vt:variant>
        <vt:i4>212</vt:i4>
      </vt:variant>
      <vt:variant>
        <vt:i4>0</vt:i4>
      </vt:variant>
      <vt:variant>
        <vt:i4>5</vt:i4>
      </vt:variant>
      <vt:variant>
        <vt:lpwstr/>
      </vt:variant>
      <vt:variant>
        <vt:lpwstr>_Toc170196584</vt:lpwstr>
      </vt:variant>
      <vt:variant>
        <vt:i4>2031677</vt:i4>
      </vt:variant>
      <vt:variant>
        <vt:i4>206</vt:i4>
      </vt:variant>
      <vt:variant>
        <vt:i4>0</vt:i4>
      </vt:variant>
      <vt:variant>
        <vt:i4>5</vt:i4>
      </vt:variant>
      <vt:variant>
        <vt:lpwstr/>
      </vt:variant>
      <vt:variant>
        <vt:lpwstr>_Toc170196583</vt:lpwstr>
      </vt:variant>
      <vt:variant>
        <vt:i4>2031677</vt:i4>
      </vt:variant>
      <vt:variant>
        <vt:i4>200</vt:i4>
      </vt:variant>
      <vt:variant>
        <vt:i4>0</vt:i4>
      </vt:variant>
      <vt:variant>
        <vt:i4>5</vt:i4>
      </vt:variant>
      <vt:variant>
        <vt:lpwstr/>
      </vt:variant>
      <vt:variant>
        <vt:lpwstr>_Toc170196582</vt:lpwstr>
      </vt:variant>
      <vt:variant>
        <vt:i4>2031677</vt:i4>
      </vt:variant>
      <vt:variant>
        <vt:i4>194</vt:i4>
      </vt:variant>
      <vt:variant>
        <vt:i4>0</vt:i4>
      </vt:variant>
      <vt:variant>
        <vt:i4>5</vt:i4>
      </vt:variant>
      <vt:variant>
        <vt:lpwstr/>
      </vt:variant>
      <vt:variant>
        <vt:lpwstr>_Toc170196581</vt:lpwstr>
      </vt:variant>
      <vt:variant>
        <vt:i4>2031677</vt:i4>
      </vt:variant>
      <vt:variant>
        <vt:i4>188</vt:i4>
      </vt:variant>
      <vt:variant>
        <vt:i4>0</vt:i4>
      </vt:variant>
      <vt:variant>
        <vt:i4>5</vt:i4>
      </vt:variant>
      <vt:variant>
        <vt:lpwstr/>
      </vt:variant>
      <vt:variant>
        <vt:lpwstr>_Toc170196580</vt:lpwstr>
      </vt:variant>
      <vt:variant>
        <vt:i4>1048637</vt:i4>
      </vt:variant>
      <vt:variant>
        <vt:i4>182</vt:i4>
      </vt:variant>
      <vt:variant>
        <vt:i4>0</vt:i4>
      </vt:variant>
      <vt:variant>
        <vt:i4>5</vt:i4>
      </vt:variant>
      <vt:variant>
        <vt:lpwstr/>
      </vt:variant>
      <vt:variant>
        <vt:lpwstr>_Toc170196579</vt:lpwstr>
      </vt:variant>
      <vt:variant>
        <vt:i4>1048637</vt:i4>
      </vt:variant>
      <vt:variant>
        <vt:i4>176</vt:i4>
      </vt:variant>
      <vt:variant>
        <vt:i4>0</vt:i4>
      </vt:variant>
      <vt:variant>
        <vt:i4>5</vt:i4>
      </vt:variant>
      <vt:variant>
        <vt:lpwstr/>
      </vt:variant>
      <vt:variant>
        <vt:lpwstr>_Toc170196578</vt:lpwstr>
      </vt:variant>
      <vt:variant>
        <vt:i4>1048637</vt:i4>
      </vt:variant>
      <vt:variant>
        <vt:i4>170</vt:i4>
      </vt:variant>
      <vt:variant>
        <vt:i4>0</vt:i4>
      </vt:variant>
      <vt:variant>
        <vt:i4>5</vt:i4>
      </vt:variant>
      <vt:variant>
        <vt:lpwstr/>
      </vt:variant>
      <vt:variant>
        <vt:lpwstr>_Toc170196577</vt:lpwstr>
      </vt:variant>
      <vt:variant>
        <vt:i4>1048637</vt:i4>
      </vt:variant>
      <vt:variant>
        <vt:i4>164</vt:i4>
      </vt:variant>
      <vt:variant>
        <vt:i4>0</vt:i4>
      </vt:variant>
      <vt:variant>
        <vt:i4>5</vt:i4>
      </vt:variant>
      <vt:variant>
        <vt:lpwstr/>
      </vt:variant>
      <vt:variant>
        <vt:lpwstr>_Toc170196576</vt:lpwstr>
      </vt:variant>
      <vt:variant>
        <vt:i4>1048637</vt:i4>
      </vt:variant>
      <vt:variant>
        <vt:i4>158</vt:i4>
      </vt:variant>
      <vt:variant>
        <vt:i4>0</vt:i4>
      </vt:variant>
      <vt:variant>
        <vt:i4>5</vt:i4>
      </vt:variant>
      <vt:variant>
        <vt:lpwstr/>
      </vt:variant>
      <vt:variant>
        <vt:lpwstr>_Toc170196575</vt:lpwstr>
      </vt:variant>
      <vt:variant>
        <vt:i4>1048637</vt:i4>
      </vt:variant>
      <vt:variant>
        <vt:i4>152</vt:i4>
      </vt:variant>
      <vt:variant>
        <vt:i4>0</vt:i4>
      </vt:variant>
      <vt:variant>
        <vt:i4>5</vt:i4>
      </vt:variant>
      <vt:variant>
        <vt:lpwstr/>
      </vt:variant>
      <vt:variant>
        <vt:lpwstr>_Toc170196574</vt:lpwstr>
      </vt:variant>
      <vt:variant>
        <vt:i4>1048637</vt:i4>
      </vt:variant>
      <vt:variant>
        <vt:i4>146</vt:i4>
      </vt:variant>
      <vt:variant>
        <vt:i4>0</vt:i4>
      </vt:variant>
      <vt:variant>
        <vt:i4>5</vt:i4>
      </vt:variant>
      <vt:variant>
        <vt:lpwstr/>
      </vt:variant>
      <vt:variant>
        <vt:lpwstr>_Toc170196573</vt:lpwstr>
      </vt:variant>
      <vt:variant>
        <vt:i4>1048637</vt:i4>
      </vt:variant>
      <vt:variant>
        <vt:i4>140</vt:i4>
      </vt:variant>
      <vt:variant>
        <vt:i4>0</vt:i4>
      </vt:variant>
      <vt:variant>
        <vt:i4>5</vt:i4>
      </vt:variant>
      <vt:variant>
        <vt:lpwstr/>
      </vt:variant>
      <vt:variant>
        <vt:lpwstr>_Toc170196572</vt:lpwstr>
      </vt:variant>
      <vt:variant>
        <vt:i4>1048637</vt:i4>
      </vt:variant>
      <vt:variant>
        <vt:i4>134</vt:i4>
      </vt:variant>
      <vt:variant>
        <vt:i4>0</vt:i4>
      </vt:variant>
      <vt:variant>
        <vt:i4>5</vt:i4>
      </vt:variant>
      <vt:variant>
        <vt:lpwstr/>
      </vt:variant>
      <vt:variant>
        <vt:lpwstr>_Toc170196571</vt:lpwstr>
      </vt:variant>
      <vt:variant>
        <vt:i4>1048637</vt:i4>
      </vt:variant>
      <vt:variant>
        <vt:i4>128</vt:i4>
      </vt:variant>
      <vt:variant>
        <vt:i4>0</vt:i4>
      </vt:variant>
      <vt:variant>
        <vt:i4>5</vt:i4>
      </vt:variant>
      <vt:variant>
        <vt:lpwstr/>
      </vt:variant>
      <vt:variant>
        <vt:lpwstr>_Toc170196570</vt:lpwstr>
      </vt:variant>
      <vt:variant>
        <vt:i4>1114173</vt:i4>
      </vt:variant>
      <vt:variant>
        <vt:i4>122</vt:i4>
      </vt:variant>
      <vt:variant>
        <vt:i4>0</vt:i4>
      </vt:variant>
      <vt:variant>
        <vt:i4>5</vt:i4>
      </vt:variant>
      <vt:variant>
        <vt:lpwstr/>
      </vt:variant>
      <vt:variant>
        <vt:lpwstr>_Toc170196569</vt:lpwstr>
      </vt:variant>
      <vt:variant>
        <vt:i4>1114173</vt:i4>
      </vt:variant>
      <vt:variant>
        <vt:i4>116</vt:i4>
      </vt:variant>
      <vt:variant>
        <vt:i4>0</vt:i4>
      </vt:variant>
      <vt:variant>
        <vt:i4>5</vt:i4>
      </vt:variant>
      <vt:variant>
        <vt:lpwstr/>
      </vt:variant>
      <vt:variant>
        <vt:lpwstr>_Toc170196568</vt:lpwstr>
      </vt:variant>
      <vt:variant>
        <vt:i4>1114173</vt:i4>
      </vt:variant>
      <vt:variant>
        <vt:i4>110</vt:i4>
      </vt:variant>
      <vt:variant>
        <vt:i4>0</vt:i4>
      </vt:variant>
      <vt:variant>
        <vt:i4>5</vt:i4>
      </vt:variant>
      <vt:variant>
        <vt:lpwstr/>
      </vt:variant>
      <vt:variant>
        <vt:lpwstr>_Toc170196567</vt:lpwstr>
      </vt:variant>
      <vt:variant>
        <vt:i4>1114173</vt:i4>
      </vt:variant>
      <vt:variant>
        <vt:i4>104</vt:i4>
      </vt:variant>
      <vt:variant>
        <vt:i4>0</vt:i4>
      </vt:variant>
      <vt:variant>
        <vt:i4>5</vt:i4>
      </vt:variant>
      <vt:variant>
        <vt:lpwstr/>
      </vt:variant>
      <vt:variant>
        <vt:lpwstr>_Toc170196566</vt:lpwstr>
      </vt:variant>
      <vt:variant>
        <vt:i4>1114173</vt:i4>
      </vt:variant>
      <vt:variant>
        <vt:i4>98</vt:i4>
      </vt:variant>
      <vt:variant>
        <vt:i4>0</vt:i4>
      </vt:variant>
      <vt:variant>
        <vt:i4>5</vt:i4>
      </vt:variant>
      <vt:variant>
        <vt:lpwstr/>
      </vt:variant>
      <vt:variant>
        <vt:lpwstr>_Toc170196565</vt:lpwstr>
      </vt:variant>
      <vt:variant>
        <vt:i4>1114173</vt:i4>
      </vt:variant>
      <vt:variant>
        <vt:i4>92</vt:i4>
      </vt:variant>
      <vt:variant>
        <vt:i4>0</vt:i4>
      </vt:variant>
      <vt:variant>
        <vt:i4>5</vt:i4>
      </vt:variant>
      <vt:variant>
        <vt:lpwstr/>
      </vt:variant>
      <vt:variant>
        <vt:lpwstr>_Toc170196564</vt:lpwstr>
      </vt:variant>
      <vt:variant>
        <vt:i4>1114173</vt:i4>
      </vt:variant>
      <vt:variant>
        <vt:i4>86</vt:i4>
      </vt:variant>
      <vt:variant>
        <vt:i4>0</vt:i4>
      </vt:variant>
      <vt:variant>
        <vt:i4>5</vt:i4>
      </vt:variant>
      <vt:variant>
        <vt:lpwstr/>
      </vt:variant>
      <vt:variant>
        <vt:lpwstr>_Toc170196563</vt:lpwstr>
      </vt:variant>
      <vt:variant>
        <vt:i4>1114173</vt:i4>
      </vt:variant>
      <vt:variant>
        <vt:i4>80</vt:i4>
      </vt:variant>
      <vt:variant>
        <vt:i4>0</vt:i4>
      </vt:variant>
      <vt:variant>
        <vt:i4>5</vt:i4>
      </vt:variant>
      <vt:variant>
        <vt:lpwstr/>
      </vt:variant>
      <vt:variant>
        <vt:lpwstr>_Toc170196562</vt:lpwstr>
      </vt:variant>
      <vt:variant>
        <vt:i4>1114173</vt:i4>
      </vt:variant>
      <vt:variant>
        <vt:i4>74</vt:i4>
      </vt:variant>
      <vt:variant>
        <vt:i4>0</vt:i4>
      </vt:variant>
      <vt:variant>
        <vt:i4>5</vt:i4>
      </vt:variant>
      <vt:variant>
        <vt:lpwstr/>
      </vt:variant>
      <vt:variant>
        <vt:lpwstr>_Toc170196561</vt:lpwstr>
      </vt:variant>
      <vt:variant>
        <vt:i4>1114173</vt:i4>
      </vt:variant>
      <vt:variant>
        <vt:i4>68</vt:i4>
      </vt:variant>
      <vt:variant>
        <vt:i4>0</vt:i4>
      </vt:variant>
      <vt:variant>
        <vt:i4>5</vt:i4>
      </vt:variant>
      <vt:variant>
        <vt:lpwstr/>
      </vt:variant>
      <vt:variant>
        <vt:lpwstr>_Toc170196560</vt:lpwstr>
      </vt:variant>
      <vt:variant>
        <vt:i4>1179709</vt:i4>
      </vt:variant>
      <vt:variant>
        <vt:i4>62</vt:i4>
      </vt:variant>
      <vt:variant>
        <vt:i4>0</vt:i4>
      </vt:variant>
      <vt:variant>
        <vt:i4>5</vt:i4>
      </vt:variant>
      <vt:variant>
        <vt:lpwstr/>
      </vt:variant>
      <vt:variant>
        <vt:lpwstr>_Toc170196559</vt:lpwstr>
      </vt:variant>
      <vt:variant>
        <vt:i4>1179709</vt:i4>
      </vt:variant>
      <vt:variant>
        <vt:i4>56</vt:i4>
      </vt:variant>
      <vt:variant>
        <vt:i4>0</vt:i4>
      </vt:variant>
      <vt:variant>
        <vt:i4>5</vt:i4>
      </vt:variant>
      <vt:variant>
        <vt:lpwstr/>
      </vt:variant>
      <vt:variant>
        <vt:lpwstr>_Toc170196558</vt:lpwstr>
      </vt:variant>
      <vt:variant>
        <vt:i4>1179709</vt:i4>
      </vt:variant>
      <vt:variant>
        <vt:i4>50</vt:i4>
      </vt:variant>
      <vt:variant>
        <vt:i4>0</vt:i4>
      </vt:variant>
      <vt:variant>
        <vt:i4>5</vt:i4>
      </vt:variant>
      <vt:variant>
        <vt:lpwstr/>
      </vt:variant>
      <vt:variant>
        <vt:lpwstr>_Toc170196557</vt:lpwstr>
      </vt:variant>
      <vt:variant>
        <vt:i4>1179709</vt:i4>
      </vt:variant>
      <vt:variant>
        <vt:i4>44</vt:i4>
      </vt:variant>
      <vt:variant>
        <vt:i4>0</vt:i4>
      </vt:variant>
      <vt:variant>
        <vt:i4>5</vt:i4>
      </vt:variant>
      <vt:variant>
        <vt:lpwstr/>
      </vt:variant>
      <vt:variant>
        <vt:lpwstr>_Toc170196556</vt:lpwstr>
      </vt:variant>
      <vt:variant>
        <vt:i4>1179709</vt:i4>
      </vt:variant>
      <vt:variant>
        <vt:i4>38</vt:i4>
      </vt:variant>
      <vt:variant>
        <vt:i4>0</vt:i4>
      </vt:variant>
      <vt:variant>
        <vt:i4>5</vt:i4>
      </vt:variant>
      <vt:variant>
        <vt:lpwstr/>
      </vt:variant>
      <vt:variant>
        <vt:lpwstr>_Toc170196555</vt:lpwstr>
      </vt:variant>
      <vt:variant>
        <vt:i4>1179709</vt:i4>
      </vt:variant>
      <vt:variant>
        <vt:i4>32</vt:i4>
      </vt:variant>
      <vt:variant>
        <vt:i4>0</vt:i4>
      </vt:variant>
      <vt:variant>
        <vt:i4>5</vt:i4>
      </vt:variant>
      <vt:variant>
        <vt:lpwstr/>
      </vt:variant>
      <vt:variant>
        <vt:lpwstr>_Toc170196554</vt:lpwstr>
      </vt:variant>
      <vt:variant>
        <vt:i4>1179709</vt:i4>
      </vt:variant>
      <vt:variant>
        <vt:i4>26</vt:i4>
      </vt:variant>
      <vt:variant>
        <vt:i4>0</vt:i4>
      </vt:variant>
      <vt:variant>
        <vt:i4>5</vt:i4>
      </vt:variant>
      <vt:variant>
        <vt:lpwstr/>
      </vt:variant>
      <vt:variant>
        <vt:lpwstr>_Toc170196553</vt:lpwstr>
      </vt:variant>
      <vt:variant>
        <vt:i4>1179709</vt:i4>
      </vt:variant>
      <vt:variant>
        <vt:i4>20</vt:i4>
      </vt:variant>
      <vt:variant>
        <vt:i4>0</vt:i4>
      </vt:variant>
      <vt:variant>
        <vt:i4>5</vt:i4>
      </vt:variant>
      <vt:variant>
        <vt:lpwstr/>
      </vt:variant>
      <vt:variant>
        <vt:lpwstr>_Toc170196551</vt:lpwstr>
      </vt:variant>
      <vt:variant>
        <vt:i4>1179709</vt:i4>
      </vt:variant>
      <vt:variant>
        <vt:i4>14</vt:i4>
      </vt:variant>
      <vt:variant>
        <vt:i4>0</vt:i4>
      </vt:variant>
      <vt:variant>
        <vt:i4>5</vt:i4>
      </vt:variant>
      <vt:variant>
        <vt:lpwstr/>
      </vt:variant>
      <vt:variant>
        <vt:lpwstr>_Toc170196550</vt:lpwstr>
      </vt:variant>
      <vt:variant>
        <vt:i4>1245245</vt:i4>
      </vt:variant>
      <vt:variant>
        <vt:i4>8</vt:i4>
      </vt:variant>
      <vt:variant>
        <vt:i4>0</vt:i4>
      </vt:variant>
      <vt:variant>
        <vt:i4>5</vt:i4>
      </vt:variant>
      <vt:variant>
        <vt:lpwstr/>
      </vt:variant>
      <vt:variant>
        <vt:lpwstr>_Toc170196549</vt:lpwstr>
      </vt:variant>
      <vt:variant>
        <vt:i4>1245245</vt:i4>
      </vt:variant>
      <vt:variant>
        <vt:i4>2</vt:i4>
      </vt:variant>
      <vt:variant>
        <vt:i4>0</vt:i4>
      </vt:variant>
      <vt:variant>
        <vt:i4>5</vt:i4>
      </vt:variant>
      <vt:variant>
        <vt:lpwstr/>
      </vt:variant>
      <vt:variant>
        <vt:lpwstr>_Toc170196548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lastModifiedBy>Ward, Gary M.</cp:lastModifiedBy>
  <cp:revision>6</cp:revision>
  <dcterms:created xsi:type="dcterms:W3CDTF">2020-05-18T17:22:00Z</dcterms:created>
  <dcterms:modified xsi:type="dcterms:W3CDTF">2020-05-19T18:31:00Z</dcterms:modified>
</cp:coreProperties>
</file>