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49DD" w14:textId="77777777" w:rsidR="00EF161B" w:rsidRPr="0072450D" w:rsidRDefault="00EF161B" w:rsidP="00A543BF">
      <w:pPr>
        <w:pStyle w:val="Heading1"/>
        <w:jc w:val="left"/>
        <w:rPr>
          <w:rFonts w:cs="Arial"/>
          <w:caps/>
          <w:sz w:val="20"/>
        </w:rPr>
      </w:pPr>
      <w:bookmarkStart w:id="0" w:name="SOFTWARE_SERVICES_"/>
      <w:r w:rsidRPr="0072450D">
        <w:rPr>
          <w:rFonts w:cs="Arial"/>
          <w:caps/>
          <w:sz w:val="20"/>
        </w:rPr>
        <w:t>Sandia National Laboratories (SNL) Specific Safety and Security Requirements</w:t>
      </w:r>
    </w:p>
    <w:p w14:paraId="078C62E7" w14:textId="77777777" w:rsidR="00EF161B" w:rsidRPr="00EF161B" w:rsidRDefault="00EF161B" w:rsidP="00EF161B"/>
    <w:p w14:paraId="2FBAF390" w14:textId="77777777" w:rsidR="00A543BF" w:rsidRPr="002B1770" w:rsidRDefault="00A543BF" w:rsidP="00A543BF">
      <w:pPr>
        <w:pStyle w:val="Heading1"/>
        <w:jc w:val="left"/>
        <w:rPr>
          <w:rFonts w:cs="Arial"/>
          <w:b w:val="0"/>
          <w:sz w:val="20"/>
        </w:rPr>
      </w:pPr>
      <w:r w:rsidRPr="002B1770">
        <w:rPr>
          <w:rFonts w:cs="Arial"/>
          <w:sz w:val="20"/>
        </w:rPr>
        <w:t>SOFTWARE, SERVICES &amp; INFORMATION SYSTEMS SECURITY ASSURANC</w:t>
      </w:r>
      <w:bookmarkEnd w:id="0"/>
      <w:r w:rsidRPr="002B1770">
        <w:rPr>
          <w:rFonts w:cs="Arial"/>
          <w:sz w:val="20"/>
        </w:rPr>
        <w:t xml:space="preserve">E  </w:t>
      </w:r>
    </w:p>
    <w:p w14:paraId="321EA545" w14:textId="77777777" w:rsidR="00A543BF" w:rsidRPr="002B1770" w:rsidRDefault="00A543BF" w:rsidP="00A543BF">
      <w:pPr>
        <w:pStyle w:val="ListParagraph"/>
        <w:numPr>
          <w:ilvl w:val="0"/>
          <w:numId w:val="1"/>
        </w:numPr>
        <w:rPr>
          <w:rFonts w:cs="Arial"/>
          <w:sz w:val="20"/>
          <w:szCs w:val="20"/>
        </w:rPr>
      </w:pPr>
      <w:r w:rsidRPr="002B1770">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5CB70641" w14:textId="77777777" w:rsidR="00A543BF" w:rsidRPr="002B1770" w:rsidRDefault="00A543BF" w:rsidP="00A543BF">
      <w:pPr>
        <w:pStyle w:val="ListParagraph"/>
        <w:numPr>
          <w:ilvl w:val="0"/>
          <w:numId w:val="1"/>
        </w:numPr>
        <w:rPr>
          <w:rFonts w:cs="Arial"/>
          <w:sz w:val="20"/>
          <w:szCs w:val="20"/>
        </w:rPr>
      </w:pPr>
      <w:r w:rsidRPr="002B1770">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7477E2AC" w14:textId="77777777" w:rsidR="00A543BF" w:rsidRPr="002B1770" w:rsidRDefault="00A543BF" w:rsidP="00A543BF">
      <w:pPr>
        <w:pStyle w:val="ListParagraph"/>
        <w:numPr>
          <w:ilvl w:val="0"/>
          <w:numId w:val="1"/>
        </w:numPr>
        <w:rPr>
          <w:rFonts w:cs="Arial"/>
          <w:sz w:val="20"/>
          <w:szCs w:val="20"/>
        </w:rPr>
      </w:pPr>
      <w:r w:rsidRPr="002B1770">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8" w:history="1">
        <w:r w:rsidRPr="002B1770">
          <w:rPr>
            <w:rStyle w:val="Hyperlink"/>
            <w:sz w:val="20"/>
            <w:szCs w:val="20"/>
          </w:rPr>
          <w:t>contractnotification@sandia.gov</w:t>
        </w:r>
      </w:hyperlink>
      <w:r w:rsidRPr="002B1770">
        <w:rPr>
          <w:rFonts w:cs="Arial"/>
          <w:sz w:val="20"/>
          <w:szCs w:val="20"/>
        </w:rPr>
        <w:t xml:space="preserve"> within 48 hours.</w:t>
      </w:r>
    </w:p>
    <w:p w14:paraId="363FD260" w14:textId="77777777" w:rsidR="00A543BF" w:rsidRPr="002B1770" w:rsidRDefault="00A543BF" w:rsidP="00A543BF">
      <w:pPr>
        <w:pStyle w:val="ListParagraph"/>
        <w:numPr>
          <w:ilvl w:val="0"/>
          <w:numId w:val="1"/>
        </w:numPr>
        <w:rPr>
          <w:rFonts w:cs="Arial"/>
          <w:sz w:val="20"/>
          <w:szCs w:val="20"/>
        </w:rPr>
      </w:pPr>
      <w:r w:rsidRPr="002B1770">
        <w:rPr>
          <w:rFonts w:cs="Arial"/>
          <w:sz w:val="20"/>
          <w:szCs w:val="20"/>
        </w:rPr>
        <w:t>Subcontractor shall cooperate fully with NTESS to investigate all potential security incidents, threat events, and/or vulnerabilities.</w:t>
      </w:r>
    </w:p>
    <w:p w14:paraId="49768A4F" w14:textId="77777777" w:rsidR="00A543BF" w:rsidRDefault="00A543BF" w:rsidP="00A543BF">
      <w:pPr>
        <w:pStyle w:val="Heading1"/>
        <w:jc w:val="left"/>
        <w:rPr>
          <w:rFonts w:cs="Arial"/>
          <w:b w:val="0"/>
          <w:sz w:val="20"/>
        </w:rPr>
      </w:pPr>
      <w:r w:rsidRPr="002B1770">
        <w:rPr>
          <w:rFonts w:cs="Arial"/>
          <w:b w:val="0"/>
          <w:bCs/>
          <w:sz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Pr="002B1770">
        <w:rPr>
          <w:rFonts w:cs="Arial"/>
          <w:b w:val="0"/>
          <w:sz w:val="20"/>
        </w:rPr>
        <w:t xml:space="preserve">  </w:t>
      </w:r>
    </w:p>
    <w:p w14:paraId="63A4E5F1" w14:textId="77777777" w:rsidR="007F386F" w:rsidRDefault="006B368F"/>
    <w:p w14:paraId="4816484F" w14:textId="77777777" w:rsidR="00A543BF" w:rsidRPr="002B1770" w:rsidRDefault="00A543BF" w:rsidP="00A543BF">
      <w:pPr>
        <w:pStyle w:val="Heading1"/>
        <w:keepNext w:val="0"/>
        <w:jc w:val="left"/>
        <w:rPr>
          <w:rFonts w:cs="Arial"/>
          <w:sz w:val="20"/>
        </w:rPr>
      </w:pPr>
      <w:bookmarkStart w:id="1" w:name="DISCLOSING_USE_OF_FREE"/>
      <w:r w:rsidRPr="002B1770">
        <w:rPr>
          <w:rFonts w:cs="Arial"/>
          <w:sz w:val="20"/>
        </w:rPr>
        <w:t>DISCLOSING USE OF FREE, LIBRE AND OPEN SOURCE SOFTWARE (FLOSS)</w:t>
      </w:r>
      <w:bookmarkEnd w:id="1"/>
      <w:r w:rsidRPr="002B1770">
        <w:rPr>
          <w:sz w:val="20"/>
        </w:rPr>
        <w:t xml:space="preserve"> </w:t>
      </w:r>
      <w:r w:rsidRPr="00BC0AF0">
        <w:rPr>
          <w:rFonts w:cs="Arial"/>
          <w:sz w:val="20"/>
        </w:rPr>
        <w:t>AND THIRD-PARTY SOFTWARE (TPS)</w:t>
      </w:r>
      <w:r w:rsidRPr="002B1770">
        <w:rPr>
          <w:rFonts w:cs="Arial"/>
          <w:sz w:val="20"/>
        </w:rPr>
        <w:t xml:space="preserve">  </w:t>
      </w:r>
    </w:p>
    <w:p w14:paraId="19E0DEE9" w14:textId="77777777" w:rsidR="00A543BF" w:rsidRPr="00BC0AF0" w:rsidRDefault="00A543BF" w:rsidP="00A543BF">
      <w:pPr>
        <w:rPr>
          <w:rFonts w:cs="Arial"/>
          <w:i/>
          <w:iCs/>
          <w:sz w:val="20"/>
        </w:rPr>
      </w:pPr>
      <w:r w:rsidRPr="002B1770">
        <w:rPr>
          <w:rFonts w:cs="Arial"/>
          <w:i/>
          <w:iCs/>
          <w:sz w:val="20"/>
        </w:rPr>
        <w:t>This clause applies to subcontracts that include the delivery of software (including software residing on hardware).</w:t>
      </w:r>
    </w:p>
    <w:p w14:paraId="62D44CCF" w14:textId="77777777" w:rsidR="00A543BF" w:rsidRPr="00BC0AF0" w:rsidRDefault="00A543BF" w:rsidP="00A543BF">
      <w:pPr>
        <w:rPr>
          <w:rFonts w:cs="Arial"/>
          <w:sz w:val="20"/>
        </w:rPr>
      </w:pPr>
      <w:r w:rsidRPr="002B1770">
        <w:rPr>
          <w:rFonts w:cs="Arial"/>
          <w:sz w:val="20"/>
        </w:rPr>
        <w:t xml:space="preserve">Subcontractor shall disclose in writing any FLOSS and/or TPS delivered in connection with this subcontract.  Send written disclosures to the SP listed on this first page of this subcontract and </w:t>
      </w:r>
      <w:hyperlink r:id="rId9" w:history="1">
        <w:r w:rsidRPr="002B1770">
          <w:rPr>
            <w:rStyle w:val="Hyperlink"/>
            <w:sz w:val="20"/>
          </w:rPr>
          <w:t>contractnotification@sandia.gov</w:t>
        </w:r>
      </w:hyperlink>
      <w:r w:rsidRPr="002B1770">
        <w:rPr>
          <w:rFonts w:cs="Arial"/>
          <w:sz w:val="20"/>
        </w:rPr>
        <w:t>.</w:t>
      </w:r>
    </w:p>
    <w:p w14:paraId="05939BF0" w14:textId="77777777" w:rsidR="00A543BF" w:rsidRPr="002B1770" w:rsidRDefault="00A543BF" w:rsidP="00A543BF">
      <w:pPr>
        <w:pStyle w:val="ListParagraph"/>
        <w:numPr>
          <w:ilvl w:val="0"/>
          <w:numId w:val="2"/>
        </w:numPr>
        <w:rPr>
          <w:rFonts w:cs="Arial"/>
          <w:sz w:val="20"/>
          <w:szCs w:val="20"/>
        </w:rPr>
      </w:pPr>
      <w:r w:rsidRPr="002B1770">
        <w:rPr>
          <w:rFonts w:cs="Arial"/>
          <w:sz w:val="20"/>
          <w:szCs w:val="20"/>
        </w:rPr>
        <w:t xml:space="preserve">FLOSS refers to software that incorporates, embeds, uses, bundles, or otherwise associates with any of the following: </w:t>
      </w:r>
    </w:p>
    <w:p w14:paraId="0AD1E789" w14:textId="77777777" w:rsidR="00A543BF" w:rsidRPr="002B1770" w:rsidRDefault="00A543BF" w:rsidP="00A543BF">
      <w:pPr>
        <w:pStyle w:val="ListParagraph"/>
        <w:numPr>
          <w:ilvl w:val="1"/>
          <w:numId w:val="2"/>
        </w:numPr>
        <w:rPr>
          <w:rFonts w:cs="Arial"/>
          <w:sz w:val="20"/>
          <w:szCs w:val="20"/>
        </w:rPr>
      </w:pPr>
      <w:r w:rsidRPr="002B1770">
        <w:rPr>
          <w:rFonts w:cs="Arial"/>
          <w:sz w:val="20"/>
          <w:szCs w:val="20"/>
        </w:rPr>
        <w:t>Open source, publicly available, or "free" software, library or documentation</w:t>
      </w:r>
    </w:p>
    <w:p w14:paraId="31AC1FBA" w14:textId="77777777" w:rsidR="00A543BF" w:rsidRPr="002B1770" w:rsidRDefault="00A543BF" w:rsidP="00A543BF">
      <w:pPr>
        <w:pStyle w:val="ListParagraph"/>
        <w:numPr>
          <w:ilvl w:val="1"/>
          <w:numId w:val="2"/>
        </w:numPr>
        <w:rPr>
          <w:rFonts w:cs="Arial"/>
          <w:sz w:val="20"/>
          <w:szCs w:val="20"/>
        </w:rPr>
      </w:pPr>
      <w:r w:rsidRPr="002B1770">
        <w:rPr>
          <w:rFonts w:cs="Arial"/>
          <w:sz w:val="20"/>
          <w:szCs w:val="20"/>
        </w:rPr>
        <w:t>Software licensed under a FLOSS License</w:t>
      </w:r>
    </w:p>
    <w:p w14:paraId="3349FBD0" w14:textId="77777777" w:rsidR="00A543BF" w:rsidRPr="002B1770" w:rsidRDefault="00A543BF" w:rsidP="00A543BF">
      <w:pPr>
        <w:pStyle w:val="ListParagraph"/>
        <w:numPr>
          <w:ilvl w:val="1"/>
          <w:numId w:val="2"/>
        </w:numPr>
        <w:rPr>
          <w:rFonts w:cs="Arial"/>
          <w:sz w:val="20"/>
          <w:szCs w:val="20"/>
        </w:rPr>
      </w:pPr>
      <w:r w:rsidRPr="002B1770">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384E1ADA" w14:textId="77777777" w:rsidR="00A543BF" w:rsidRDefault="00A543BF" w:rsidP="00A543BF">
      <w:pPr>
        <w:pStyle w:val="ListParagraph"/>
        <w:numPr>
          <w:ilvl w:val="0"/>
          <w:numId w:val="2"/>
        </w:numPr>
        <w:rPr>
          <w:rFonts w:cs="Arial"/>
          <w:sz w:val="20"/>
          <w:szCs w:val="20"/>
        </w:rPr>
      </w:pPr>
      <w:r w:rsidRPr="002B1770">
        <w:rPr>
          <w:rFonts w:cs="Arial"/>
          <w:sz w:val="20"/>
          <w:szCs w:val="20"/>
        </w:rPr>
        <w:t xml:space="preserve">FLOSS License(s) include any Free Software, Open Source and Public License(s). FLOSS License also refers to: General Public License (GPL), Lesser/Library GPL (LGPL), the </w:t>
      </w:r>
      <w:proofErr w:type="spellStart"/>
      <w:r w:rsidRPr="002B1770">
        <w:rPr>
          <w:rFonts w:cs="Arial"/>
          <w:sz w:val="20"/>
          <w:szCs w:val="20"/>
        </w:rPr>
        <w:t>Affero</w:t>
      </w:r>
      <w:proofErr w:type="spellEnd"/>
      <w:r w:rsidRPr="002B1770">
        <w:rPr>
          <w:rFonts w:cs="Arial"/>
          <w:sz w:val="20"/>
          <w:szCs w:val="20"/>
        </w:rPr>
        <w:t xml:space="preserve"> GPL (APL), the Apache license, the Berkeley Software Distribution (“BSD”) license, the MIT license, the Artistic License (e.g., PERL), the Mozilla Public License (MPL), or variations thereof.</w:t>
      </w:r>
    </w:p>
    <w:p w14:paraId="2768F131" w14:textId="77777777" w:rsidR="000375B8" w:rsidRDefault="000375B8" w:rsidP="000375B8">
      <w:pPr>
        <w:rPr>
          <w:rFonts w:cs="Arial"/>
          <w:sz w:val="20"/>
          <w:szCs w:val="20"/>
        </w:rPr>
      </w:pPr>
    </w:p>
    <w:p w14:paraId="7FF9B006"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b/>
          <w:bCs/>
          <w:sz w:val="20"/>
          <w:szCs w:val="20"/>
        </w:rPr>
        <w:t>SOFTWARE ASSURANCE DOCUMENTATION - 291SA (04-18)</w:t>
      </w:r>
    </w:p>
    <w:p w14:paraId="28E2E478"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In accordance with Section II clauses DISCLOSING USE OF FREE, LIBRE AND OPEN SOURCE SOFTWARE (FLOSS) and SOFTWARE, SERVICES &amp; INFORMATION SYSTEMS SECURITY ASSURANCE, Subcontractor shall include with applicable deliverables:</w:t>
      </w:r>
    </w:p>
    <w:p w14:paraId="2363A70A"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1. Identification of FLOSS content in any deliverable, which has been pre-approved by the Subcontracting Professional in writing,</w:t>
      </w:r>
    </w:p>
    <w:p w14:paraId="410BDD22"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2. Documentation which discloses all features and/or functions of software,</w:t>
      </w:r>
    </w:p>
    <w:p w14:paraId="7F2F4B85"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lastRenderedPageBreak/>
        <w:t>3. Notification of any threat events, security incidents, or vulnerabilities that may have the potential to affect the functionality, security, or integrity of software, services or information systems.</w:t>
      </w:r>
    </w:p>
    <w:p w14:paraId="54713C47" w14:textId="77777777" w:rsidR="000375B8" w:rsidRPr="00EF161B" w:rsidRDefault="000375B8" w:rsidP="000375B8">
      <w:pPr>
        <w:rPr>
          <w:rFonts w:ascii="Arial" w:hAnsi="Arial" w:cs="Arial"/>
          <w:sz w:val="20"/>
          <w:szCs w:val="20"/>
        </w:rPr>
      </w:pPr>
    </w:p>
    <w:p w14:paraId="17225F84" w14:textId="77777777" w:rsidR="000375B8" w:rsidRPr="00EF161B" w:rsidRDefault="000375B8" w:rsidP="000375B8">
      <w:pPr>
        <w:autoSpaceDE w:val="0"/>
        <w:autoSpaceDN w:val="0"/>
        <w:adjustRightInd w:val="0"/>
        <w:spacing w:after="0" w:line="240" w:lineRule="auto"/>
        <w:rPr>
          <w:rFonts w:ascii="Arial" w:hAnsi="Arial" w:cs="Arial"/>
          <w:b/>
          <w:bCs/>
          <w:color w:val="000000"/>
          <w:sz w:val="20"/>
          <w:szCs w:val="20"/>
        </w:rPr>
      </w:pPr>
      <w:r w:rsidRPr="00EF161B">
        <w:rPr>
          <w:rFonts w:ascii="Arial" w:hAnsi="Arial" w:cs="Arial"/>
          <w:b/>
          <w:bCs/>
          <w:color w:val="000000"/>
          <w:sz w:val="20"/>
          <w:szCs w:val="20"/>
        </w:rPr>
        <w:t>QUALITY ASSURANCE PROGRAM - 108QAP (10-18)</w:t>
      </w:r>
    </w:p>
    <w:p w14:paraId="1CB6F7C3"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The Subcontractor's Quality Assurance (QA) program shall control activities that may affect the quality of the item(s) or service(s) specified in the contract, Statement of Work (SOW), or documents incorporated by reference. Subcontractor's QA program shall meet or exceed requirements in 10 CFR 830 and DOE O 414.1 (latest version applicable at the date of this subcontract) (</w:t>
      </w:r>
      <w:r w:rsidRPr="00EF161B">
        <w:rPr>
          <w:rFonts w:ascii="Arial" w:hAnsi="Arial" w:cs="Arial"/>
          <w:color w:val="0000FF"/>
          <w:sz w:val="20"/>
          <w:szCs w:val="20"/>
        </w:rPr>
        <w:t>https://www.directives.doe.gov/</w:t>
      </w:r>
      <w:r w:rsidRPr="00EF161B">
        <w:rPr>
          <w:rFonts w:ascii="Arial" w:hAnsi="Arial" w:cs="Arial"/>
          <w:color w:val="000000"/>
          <w:sz w:val="20"/>
          <w:szCs w:val="20"/>
        </w:rPr>
        <w:t>; examples of compliance include ISO9001, AS9100, ASME NQA-1) and be documented via written policies, procedures, or instructions. Subcontractor shall adhere to its QA program during performance of this subcontract.</w:t>
      </w:r>
    </w:p>
    <w:p w14:paraId="324BBF25" w14:textId="77777777" w:rsidR="000375B8" w:rsidRDefault="000375B8" w:rsidP="000375B8">
      <w:pPr>
        <w:autoSpaceDE w:val="0"/>
        <w:autoSpaceDN w:val="0"/>
        <w:adjustRightInd w:val="0"/>
        <w:spacing w:after="0" w:line="240" w:lineRule="auto"/>
        <w:rPr>
          <w:rFonts w:ascii="Arial" w:hAnsi="Arial" w:cs="Arial"/>
          <w:color w:val="000000"/>
          <w:sz w:val="20"/>
          <w:szCs w:val="20"/>
        </w:rPr>
      </w:pPr>
    </w:p>
    <w:p w14:paraId="1EF0B6F9" w14:textId="77777777" w:rsidR="00FA718F" w:rsidRDefault="00FA718F" w:rsidP="00FA718F">
      <w:pPr>
        <w:autoSpaceDE w:val="0"/>
        <w:autoSpaceDN w:val="0"/>
        <w:adjustRightInd w:val="0"/>
        <w:spacing w:after="0" w:line="240" w:lineRule="auto"/>
        <w:rPr>
          <w:rFonts w:ascii="Arial" w:hAnsi="Arial" w:cs="Arial"/>
          <w:b/>
          <w:bCs/>
          <w:sz w:val="20"/>
          <w:szCs w:val="20"/>
        </w:rPr>
      </w:pPr>
    </w:p>
    <w:p w14:paraId="13A841B5" w14:textId="77777777" w:rsidR="00FA718F" w:rsidRPr="00FA718F" w:rsidRDefault="00FA718F" w:rsidP="00FA718F">
      <w:pPr>
        <w:autoSpaceDE w:val="0"/>
        <w:autoSpaceDN w:val="0"/>
        <w:adjustRightInd w:val="0"/>
        <w:spacing w:after="0" w:line="240" w:lineRule="auto"/>
        <w:rPr>
          <w:rFonts w:ascii="Arial" w:hAnsi="Arial" w:cs="Arial"/>
          <w:b/>
          <w:bCs/>
          <w:sz w:val="20"/>
          <w:szCs w:val="20"/>
        </w:rPr>
      </w:pPr>
      <w:r w:rsidRPr="00FA718F">
        <w:rPr>
          <w:rFonts w:ascii="Arial" w:hAnsi="Arial" w:cs="Arial"/>
          <w:b/>
          <w:bCs/>
          <w:sz w:val="20"/>
          <w:szCs w:val="20"/>
        </w:rPr>
        <w:t>SAFEGUARDING HANDLING AND TRANSMISSION OF INFORMATION - 633DST (05-17)</w:t>
      </w:r>
    </w:p>
    <w:p w14:paraId="38ED68AA" w14:textId="77777777" w:rsidR="00FA718F" w:rsidRPr="00FA718F" w:rsidRDefault="00FA718F" w:rsidP="00FA718F">
      <w:pPr>
        <w:autoSpaceDE w:val="0"/>
        <w:autoSpaceDN w:val="0"/>
        <w:adjustRightInd w:val="0"/>
        <w:spacing w:after="0" w:line="240" w:lineRule="auto"/>
        <w:rPr>
          <w:rFonts w:ascii="Arial" w:hAnsi="Arial" w:cs="Arial"/>
          <w:sz w:val="20"/>
          <w:szCs w:val="20"/>
        </w:rPr>
      </w:pPr>
      <w:r w:rsidRPr="00FA718F">
        <w:rPr>
          <w:rFonts w:ascii="Arial" w:hAnsi="Arial" w:cs="Arial"/>
          <w:sz w:val="20"/>
          <w:szCs w:val="20"/>
        </w:rPr>
        <w:t>All drawings, specifications, technical information, subcontract or proposal-related information, project management</w:t>
      </w:r>
      <w:r>
        <w:rPr>
          <w:rFonts w:ascii="Arial" w:hAnsi="Arial" w:cs="Arial"/>
          <w:sz w:val="20"/>
          <w:szCs w:val="20"/>
        </w:rPr>
        <w:t xml:space="preserve"> </w:t>
      </w:r>
      <w:r w:rsidRPr="00FA718F">
        <w:rPr>
          <w:rFonts w:ascii="Arial" w:hAnsi="Arial" w:cs="Arial"/>
          <w:sz w:val="20"/>
          <w:szCs w:val="20"/>
        </w:rPr>
        <w:t>information, and lower tier supplier information supplied to the Subcontractor or generated by the Subcontractor shall be</w:t>
      </w:r>
      <w:r>
        <w:rPr>
          <w:rFonts w:ascii="Arial" w:hAnsi="Arial" w:cs="Arial"/>
          <w:sz w:val="20"/>
          <w:szCs w:val="20"/>
        </w:rPr>
        <w:t xml:space="preserve"> </w:t>
      </w:r>
      <w:r w:rsidRPr="00FA718F">
        <w:rPr>
          <w:rFonts w:ascii="Arial" w:hAnsi="Arial" w:cs="Arial"/>
          <w:sz w:val="20"/>
          <w:szCs w:val="20"/>
        </w:rPr>
        <w:t>protected from unauthorized use, reproduction, and disclosure and Subcontractor shall protect the information at least to the</w:t>
      </w:r>
      <w:r>
        <w:rPr>
          <w:rFonts w:ascii="Arial" w:hAnsi="Arial" w:cs="Arial"/>
          <w:sz w:val="20"/>
          <w:szCs w:val="20"/>
        </w:rPr>
        <w:t xml:space="preserve"> </w:t>
      </w:r>
      <w:r w:rsidRPr="00FA718F">
        <w:rPr>
          <w:rFonts w:ascii="Arial" w:hAnsi="Arial" w:cs="Arial"/>
          <w:sz w:val="20"/>
          <w:szCs w:val="20"/>
        </w:rPr>
        <w:t>same extent it would use to protect its own most valuable and proprietary information. Dissemination or use of such</w:t>
      </w:r>
      <w:r>
        <w:rPr>
          <w:rFonts w:ascii="Arial" w:hAnsi="Arial" w:cs="Arial"/>
          <w:sz w:val="20"/>
          <w:szCs w:val="20"/>
        </w:rPr>
        <w:t xml:space="preserve"> </w:t>
      </w:r>
      <w:r w:rsidRPr="00FA718F">
        <w:rPr>
          <w:rFonts w:ascii="Arial" w:hAnsi="Arial" w:cs="Arial"/>
          <w:sz w:val="20"/>
          <w:szCs w:val="20"/>
        </w:rPr>
        <w:t>information is limited to such of its employees and Subcontractors, if any, whose job performance for this specific subcontract</w:t>
      </w:r>
    </w:p>
    <w:p w14:paraId="06D5062C" w14:textId="77777777" w:rsidR="00FA718F" w:rsidRPr="00FA718F" w:rsidRDefault="00FA718F" w:rsidP="00FA718F">
      <w:pPr>
        <w:autoSpaceDE w:val="0"/>
        <w:autoSpaceDN w:val="0"/>
        <w:adjustRightInd w:val="0"/>
        <w:spacing w:after="0" w:line="240" w:lineRule="auto"/>
        <w:rPr>
          <w:rFonts w:ascii="Arial" w:hAnsi="Arial" w:cs="Arial"/>
          <w:sz w:val="20"/>
          <w:szCs w:val="20"/>
        </w:rPr>
      </w:pPr>
      <w:r w:rsidRPr="00FA718F">
        <w:rPr>
          <w:rFonts w:ascii="Arial" w:hAnsi="Arial" w:cs="Arial"/>
          <w:sz w:val="20"/>
          <w:szCs w:val="20"/>
        </w:rPr>
        <w:t>requires the information and only for those purposes. No other dissemination or use is permitted without prior written approval</w:t>
      </w:r>
      <w:r>
        <w:rPr>
          <w:rFonts w:ascii="Arial" w:hAnsi="Arial" w:cs="Arial"/>
          <w:sz w:val="20"/>
          <w:szCs w:val="20"/>
        </w:rPr>
        <w:t xml:space="preserve"> </w:t>
      </w:r>
      <w:r w:rsidRPr="00FA718F">
        <w:rPr>
          <w:rFonts w:ascii="Arial" w:hAnsi="Arial" w:cs="Arial"/>
          <w:sz w:val="20"/>
          <w:szCs w:val="20"/>
        </w:rPr>
        <w:t>of the Subcontracting Professional/Sandia Delegated Representative.</w:t>
      </w:r>
    </w:p>
    <w:p w14:paraId="355A733E" w14:textId="77777777" w:rsidR="00FA718F" w:rsidRDefault="00FA718F" w:rsidP="00FA718F">
      <w:pPr>
        <w:autoSpaceDE w:val="0"/>
        <w:autoSpaceDN w:val="0"/>
        <w:adjustRightInd w:val="0"/>
        <w:spacing w:after="0" w:line="240" w:lineRule="auto"/>
        <w:rPr>
          <w:rFonts w:ascii="Arial" w:hAnsi="Arial" w:cs="Arial"/>
          <w:sz w:val="20"/>
          <w:szCs w:val="20"/>
        </w:rPr>
      </w:pPr>
    </w:p>
    <w:p w14:paraId="6A03E045"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sz w:val="20"/>
          <w:szCs w:val="20"/>
        </w:rPr>
        <w:t>All electronic information transmitted by the Subcontractor shall be protected with appropriate levels of encryption or</w:t>
      </w:r>
      <w:r>
        <w:rPr>
          <w:rFonts w:ascii="Arial" w:hAnsi="Arial" w:cs="Arial"/>
          <w:sz w:val="20"/>
          <w:szCs w:val="20"/>
        </w:rPr>
        <w:t xml:space="preserve"> </w:t>
      </w:r>
      <w:r w:rsidRPr="00FA718F">
        <w:rPr>
          <w:rFonts w:ascii="Arial" w:hAnsi="Arial" w:cs="Arial"/>
          <w:sz w:val="20"/>
          <w:szCs w:val="20"/>
        </w:rPr>
        <w:t>Transport Layer Security (TLS).</w:t>
      </w:r>
    </w:p>
    <w:p w14:paraId="31BFB399" w14:textId="77777777" w:rsidR="00FA718F" w:rsidRPr="00EF161B" w:rsidRDefault="00FA718F" w:rsidP="000375B8">
      <w:pPr>
        <w:autoSpaceDE w:val="0"/>
        <w:autoSpaceDN w:val="0"/>
        <w:adjustRightInd w:val="0"/>
        <w:spacing w:after="0" w:line="240" w:lineRule="auto"/>
        <w:rPr>
          <w:rFonts w:ascii="Arial" w:hAnsi="Arial" w:cs="Arial"/>
          <w:color w:val="000000"/>
          <w:sz w:val="20"/>
          <w:szCs w:val="20"/>
        </w:rPr>
      </w:pPr>
    </w:p>
    <w:p w14:paraId="2259CA14" w14:textId="77777777" w:rsidR="00FA718F" w:rsidRDefault="00FA718F" w:rsidP="000375B8">
      <w:pPr>
        <w:autoSpaceDE w:val="0"/>
        <w:autoSpaceDN w:val="0"/>
        <w:adjustRightInd w:val="0"/>
        <w:spacing w:after="0" w:line="240" w:lineRule="auto"/>
        <w:rPr>
          <w:rFonts w:ascii="Arial" w:hAnsi="Arial" w:cs="Arial"/>
          <w:b/>
          <w:bCs/>
          <w:sz w:val="20"/>
          <w:szCs w:val="20"/>
        </w:rPr>
      </w:pPr>
    </w:p>
    <w:p w14:paraId="69AA1E68"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b/>
          <w:bCs/>
          <w:sz w:val="20"/>
          <w:szCs w:val="20"/>
        </w:rPr>
        <w:t>LOWER TIER SUPPLY CHAIN – 142LSC (10-18)</w:t>
      </w:r>
    </w:p>
    <w:p w14:paraId="3E5D5E03"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Subcontractor agrees that all subcomponents, software, services, and deliverables pertaining to this work are domestically sourced, and that information pertaining to Subcontractor work for NTESS is restricted from exposure to lower tier subcontractors or suppliers.</w:t>
      </w:r>
    </w:p>
    <w:p w14:paraId="1EEC77F4" w14:textId="77777777" w:rsidR="000375B8" w:rsidRPr="00EF161B" w:rsidRDefault="000375B8" w:rsidP="000375B8">
      <w:pPr>
        <w:autoSpaceDE w:val="0"/>
        <w:autoSpaceDN w:val="0"/>
        <w:adjustRightInd w:val="0"/>
        <w:spacing w:after="0" w:line="240" w:lineRule="auto"/>
        <w:rPr>
          <w:rFonts w:ascii="Arial" w:hAnsi="Arial" w:cs="Arial"/>
          <w:sz w:val="20"/>
          <w:szCs w:val="20"/>
        </w:rPr>
      </w:pPr>
    </w:p>
    <w:p w14:paraId="70C27D77" w14:textId="77777777" w:rsidR="00FA718F" w:rsidRDefault="00FA718F" w:rsidP="000375B8">
      <w:pPr>
        <w:autoSpaceDE w:val="0"/>
        <w:autoSpaceDN w:val="0"/>
        <w:adjustRightInd w:val="0"/>
        <w:spacing w:after="0" w:line="240" w:lineRule="auto"/>
        <w:rPr>
          <w:rFonts w:ascii="Arial" w:hAnsi="Arial" w:cs="Arial"/>
          <w:b/>
          <w:bCs/>
          <w:sz w:val="20"/>
          <w:szCs w:val="20"/>
        </w:rPr>
      </w:pPr>
    </w:p>
    <w:p w14:paraId="7054366A"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b/>
          <w:bCs/>
          <w:sz w:val="20"/>
          <w:szCs w:val="20"/>
        </w:rPr>
        <w:t>NON-US CORPORATE AFFILIATES – 140NCA (10-18)</w:t>
      </w:r>
    </w:p>
    <w:p w14:paraId="69B867D5"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Information and deliverables pertaining to this specific subcontract work or NTESS shall not be shared or disclosed with any non-US affiliates such as parent, child, or associate branch companies.</w:t>
      </w:r>
    </w:p>
    <w:p w14:paraId="627442CC" w14:textId="77777777" w:rsidR="000375B8" w:rsidRPr="00EF161B" w:rsidRDefault="000375B8" w:rsidP="000375B8">
      <w:pPr>
        <w:autoSpaceDE w:val="0"/>
        <w:autoSpaceDN w:val="0"/>
        <w:adjustRightInd w:val="0"/>
        <w:spacing w:after="0" w:line="240" w:lineRule="auto"/>
        <w:rPr>
          <w:rFonts w:ascii="Arial" w:hAnsi="Arial" w:cs="Arial"/>
          <w:sz w:val="20"/>
          <w:szCs w:val="20"/>
        </w:rPr>
      </w:pPr>
    </w:p>
    <w:p w14:paraId="213385F2" w14:textId="77777777" w:rsidR="00FA718F" w:rsidRDefault="00FA718F" w:rsidP="000375B8">
      <w:pPr>
        <w:autoSpaceDE w:val="0"/>
        <w:autoSpaceDN w:val="0"/>
        <w:adjustRightInd w:val="0"/>
        <w:spacing w:after="0" w:line="240" w:lineRule="auto"/>
        <w:rPr>
          <w:rFonts w:ascii="Arial" w:hAnsi="Arial" w:cs="Arial"/>
          <w:b/>
          <w:bCs/>
          <w:sz w:val="20"/>
          <w:szCs w:val="20"/>
        </w:rPr>
      </w:pPr>
    </w:p>
    <w:p w14:paraId="50A655BA"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b/>
          <w:bCs/>
          <w:sz w:val="20"/>
          <w:szCs w:val="20"/>
        </w:rPr>
        <w:t>NON-US LABOR DISCLOSURE – 141NLD (10-18)</w:t>
      </w:r>
    </w:p>
    <w:p w14:paraId="18339EFC"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Subcontractor shall disclose to the Subcontracting Professional whether information or deliverables pertaining to this subcontract work or NTESS will be shared or disclosed with any non-US citizen who may be performing work at Subcontractor site.</w:t>
      </w:r>
    </w:p>
    <w:p w14:paraId="0F66D7EE" w14:textId="77777777" w:rsidR="00A543BF" w:rsidRPr="00EF161B" w:rsidRDefault="00A543BF">
      <w:pPr>
        <w:rPr>
          <w:rFonts w:ascii="Arial" w:hAnsi="Arial" w:cs="Arial"/>
          <w:sz w:val="20"/>
          <w:szCs w:val="20"/>
        </w:rPr>
      </w:pPr>
    </w:p>
    <w:p w14:paraId="777689A5" w14:textId="77777777" w:rsidR="00B3366F" w:rsidRDefault="00B3366F" w:rsidP="00FA718F">
      <w:pPr>
        <w:autoSpaceDE w:val="0"/>
        <w:autoSpaceDN w:val="0"/>
        <w:adjustRightInd w:val="0"/>
        <w:spacing w:after="0" w:line="240" w:lineRule="auto"/>
        <w:rPr>
          <w:rFonts w:ascii="Arial" w:hAnsi="Arial" w:cs="Arial"/>
          <w:b/>
          <w:bCs/>
          <w:color w:val="000000"/>
          <w:sz w:val="20"/>
          <w:szCs w:val="20"/>
        </w:rPr>
      </w:pPr>
    </w:p>
    <w:p w14:paraId="198B6406" w14:textId="77777777" w:rsidR="00FA718F" w:rsidRPr="00FA718F" w:rsidRDefault="00FA718F" w:rsidP="00FA718F">
      <w:pPr>
        <w:autoSpaceDE w:val="0"/>
        <w:autoSpaceDN w:val="0"/>
        <w:adjustRightInd w:val="0"/>
        <w:spacing w:after="0" w:line="240" w:lineRule="auto"/>
        <w:rPr>
          <w:rFonts w:ascii="Arial" w:hAnsi="Arial" w:cs="Arial"/>
          <w:b/>
          <w:bCs/>
          <w:color w:val="000000"/>
          <w:sz w:val="20"/>
          <w:szCs w:val="20"/>
        </w:rPr>
      </w:pPr>
      <w:r w:rsidRPr="00FA718F">
        <w:rPr>
          <w:rFonts w:ascii="Arial" w:hAnsi="Arial" w:cs="Arial"/>
          <w:b/>
          <w:bCs/>
          <w:color w:val="000000"/>
          <w:sz w:val="20"/>
          <w:szCs w:val="20"/>
        </w:rPr>
        <w:t>PERSONAL IDENTITY VERIFICATION FOR EXTENDED PHYSICAL AND CYBER ACCESS – 600ACC (10-19)</w:t>
      </w:r>
    </w:p>
    <w:p w14:paraId="1388EF02" w14:textId="77777777" w:rsidR="00FA718F" w:rsidRDefault="00FA718F" w:rsidP="00FA718F">
      <w:pPr>
        <w:autoSpaceDE w:val="0"/>
        <w:autoSpaceDN w:val="0"/>
        <w:adjustRightInd w:val="0"/>
        <w:spacing w:after="0" w:line="240" w:lineRule="auto"/>
        <w:rPr>
          <w:rFonts w:ascii="Arial" w:hAnsi="Arial" w:cs="Arial"/>
          <w:color w:val="000000"/>
          <w:sz w:val="20"/>
          <w:szCs w:val="20"/>
        </w:rPr>
      </w:pPr>
    </w:p>
    <w:p w14:paraId="0745D561"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t xml:space="preserve">In accordance with </w:t>
      </w:r>
      <w:r w:rsidRPr="00FA718F">
        <w:rPr>
          <w:rFonts w:ascii="Arial" w:hAnsi="Arial" w:cs="Arial"/>
          <w:color w:val="0000FF"/>
          <w:sz w:val="20"/>
          <w:szCs w:val="20"/>
        </w:rPr>
        <w:t>NNSA SD 206.2</w:t>
      </w:r>
      <w:r w:rsidRPr="00FA718F">
        <w:rPr>
          <w:rFonts w:ascii="Arial" w:hAnsi="Arial" w:cs="Arial"/>
          <w:color w:val="000000"/>
          <w:sz w:val="20"/>
          <w:szCs w:val="20"/>
        </w:rPr>
        <w:t xml:space="preserve">, </w:t>
      </w:r>
      <w:r w:rsidRPr="00FA718F">
        <w:rPr>
          <w:rFonts w:ascii="Arial" w:hAnsi="Arial" w:cs="Arial"/>
          <w:i/>
          <w:iCs/>
          <w:color w:val="000000"/>
          <w:sz w:val="20"/>
          <w:szCs w:val="20"/>
        </w:rPr>
        <w:t>Implementation of Personal Identity Verification (PIV) for Uncleared Contractors</w:t>
      </w:r>
      <w:r w:rsidRPr="00FA718F">
        <w:rPr>
          <w:rFonts w:ascii="Arial" w:hAnsi="Arial" w:cs="Arial"/>
          <w:color w:val="000000"/>
          <w:sz w:val="20"/>
          <w:szCs w:val="20"/>
        </w:rPr>
        <w:t>,</w:t>
      </w:r>
      <w:r>
        <w:rPr>
          <w:rFonts w:ascii="Arial" w:hAnsi="Arial" w:cs="Arial"/>
          <w:color w:val="000000"/>
          <w:sz w:val="20"/>
          <w:szCs w:val="20"/>
        </w:rPr>
        <w:t xml:space="preserve"> </w:t>
      </w:r>
      <w:r w:rsidRPr="00FA718F">
        <w:rPr>
          <w:rFonts w:ascii="Arial" w:hAnsi="Arial" w:cs="Arial"/>
          <w:color w:val="000000"/>
          <w:sz w:val="20"/>
          <w:szCs w:val="20"/>
        </w:rPr>
        <w:t>background investigations may be required for uncleared subcontractor and lower-tier subcontractor employee(s) requiring</w:t>
      </w:r>
      <w:r>
        <w:rPr>
          <w:rFonts w:ascii="Arial" w:hAnsi="Arial" w:cs="Arial"/>
          <w:color w:val="000000"/>
          <w:sz w:val="20"/>
          <w:szCs w:val="20"/>
        </w:rPr>
        <w:t xml:space="preserve"> </w:t>
      </w:r>
      <w:r w:rsidRPr="00FA718F">
        <w:rPr>
          <w:rFonts w:ascii="Arial" w:hAnsi="Arial" w:cs="Arial"/>
          <w:color w:val="000000"/>
          <w:sz w:val="20"/>
          <w:szCs w:val="20"/>
        </w:rPr>
        <w:t>physical or cyber access to NTESS/SNL or DOE/NNSA owned or leased facilities and/or designated Information Technology</w:t>
      </w:r>
      <w:r>
        <w:rPr>
          <w:rFonts w:ascii="Arial" w:hAnsi="Arial" w:cs="Arial"/>
          <w:color w:val="000000"/>
          <w:sz w:val="20"/>
          <w:szCs w:val="20"/>
        </w:rPr>
        <w:t xml:space="preserve"> </w:t>
      </w:r>
      <w:r w:rsidRPr="00FA718F">
        <w:rPr>
          <w:rFonts w:ascii="Arial" w:hAnsi="Arial" w:cs="Arial"/>
          <w:color w:val="000000"/>
          <w:sz w:val="20"/>
          <w:szCs w:val="20"/>
        </w:rPr>
        <w:t>(IT) systems for more than 179 calendar days. This includes any physical and cyber access combinations that exceed 179 days.</w:t>
      </w:r>
    </w:p>
    <w:p w14:paraId="1D179FD1" w14:textId="77777777" w:rsidR="00FA718F" w:rsidRDefault="00FA718F" w:rsidP="00FA718F">
      <w:pPr>
        <w:autoSpaceDE w:val="0"/>
        <w:autoSpaceDN w:val="0"/>
        <w:adjustRightInd w:val="0"/>
        <w:spacing w:after="0" w:line="240" w:lineRule="auto"/>
        <w:rPr>
          <w:rFonts w:ascii="Arial" w:hAnsi="Arial" w:cs="Arial"/>
          <w:color w:val="000000"/>
          <w:sz w:val="20"/>
          <w:szCs w:val="20"/>
        </w:rPr>
      </w:pPr>
    </w:p>
    <w:p w14:paraId="2E5AC388"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lastRenderedPageBreak/>
        <w:t>The Subcontractor will be notified by SNL Personnel Security when the uncleared Personal Identity Verification (PIV)</w:t>
      </w:r>
      <w:r>
        <w:rPr>
          <w:rFonts w:ascii="Arial" w:hAnsi="Arial" w:cs="Arial"/>
          <w:color w:val="000000"/>
          <w:sz w:val="20"/>
          <w:szCs w:val="20"/>
        </w:rPr>
        <w:t xml:space="preserve"> </w:t>
      </w:r>
      <w:r w:rsidRPr="00FA718F">
        <w:rPr>
          <w:rFonts w:ascii="Arial" w:hAnsi="Arial" w:cs="Arial"/>
          <w:color w:val="000000"/>
          <w:sz w:val="20"/>
          <w:szCs w:val="20"/>
        </w:rPr>
        <w:t>background investigation process is required. The Subcontractor shall ensure eligible employee(s) and lower-tier</w:t>
      </w:r>
      <w:r>
        <w:rPr>
          <w:rFonts w:ascii="Arial" w:hAnsi="Arial" w:cs="Arial"/>
          <w:color w:val="000000"/>
          <w:sz w:val="20"/>
          <w:szCs w:val="20"/>
        </w:rPr>
        <w:t xml:space="preserve"> </w:t>
      </w:r>
      <w:r w:rsidRPr="00FA718F">
        <w:rPr>
          <w:rFonts w:ascii="Arial" w:hAnsi="Arial" w:cs="Arial"/>
          <w:color w:val="000000"/>
          <w:sz w:val="20"/>
          <w:szCs w:val="20"/>
        </w:rPr>
        <w:t>Subcontractor employees comply with the PIV process which includes:</w:t>
      </w:r>
    </w:p>
    <w:p w14:paraId="6B0C117E"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t>A. Electronic fingerprinting,</w:t>
      </w:r>
    </w:p>
    <w:p w14:paraId="49080DDA"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t>B. Two forms of identification and having a photo taken, and</w:t>
      </w:r>
    </w:p>
    <w:p w14:paraId="5508406E" w14:textId="77777777" w:rsidR="00FA718F" w:rsidRPr="00FA718F" w:rsidRDefault="00FA718F" w:rsidP="00FA718F">
      <w:pPr>
        <w:autoSpaceDE w:val="0"/>
        <w:autoSpaceDN w:val="0"/>
        <w:adjustRightInd w:val="0"/>
        <w:spacing w:after="0" w:line="240" w:lineRule="auto"/>
        <w:rPr>
          <w:rFonts w:ascii="Arial" w:hAnsi="Arial" w:cs="Arial"/>
          <w:i/>
          <w:iCs/>
          <w:color w:val="000000"/>
          <w:sz w:val="20"/>
          <w:szCs w:val="20"/>
        </w:rPr>
      </w:pPr>
      <w:r w:rsidRPr="00FA718F">
        <w:rPr>
          <w:rFonts w:ascii="Arial" w:hAnsi="Arial" w:cs="Arial"/>
          <w:color w:val="000000"/>
          <w:sz w:val="20"/>
          <w:szCs w:val="20"/>
        </w:rPr>
        <w:t xml:space="preserve">C. Completion of SF85, </w:t>
      </w:r>
      <w:r w:rsidRPr="00FA718F">
        <w:rPr>
          <w:rFonts w:ascii="Arial" w:hAnsi="Arial" w:cs="Arial"/>
          <w:color w:val="0000FF"/>
          <w:sz w:val="20"/>
          <w:szCs w:val="20"/>
        </w:rPr>
        <w:t xml:space="preserve">Questionnaire for Non-Sensitive Positions </w:t>
      </w:r>
      <w:r w:rsidRPr="00FA718F">
        <w:rPr>
          <w:rFonts w:ascii="Arial" w:hAnsi="Arial" w:cs="Arial"/>
          <w:color w:val="000000"/>
          <w:sz w:val="20"/>
          <w:szCs w:val="20"/>
        </w:rPr>
        <w:t xml:space="preserve">and OF306, </w:t>
      </w:r>
      <w:r w:rsidRPr="00FA718F">
        <w:rPr>
          <w:rFonts w:ascii="Arial" w:hAnsi="Arial" w:cs="Arial"/>
          <w:color w:val="0000FF"/>
          <w:sz w:val="20"/>
          <w:szCs w:val="20"/>
        </w:rPr>
        <w:t>Declaration for Federal Employment</w:t>
      </w:r>
      <w:r w:rsidRPr="00FA718F">
        <w:rPr>
          <w:rFonts w:ascii="Arial" w:hAnsi="Arial" w:cs="Arial"/>
          <w:i/>
          <w:iCs/>
          <w:color w:val="000000"/>
          <w:sz w:val="20"/>
          <w:szCs w:val="20"/>
        </w:rPr>
        <w:t>.</w:t>
      </w:r>
    </w:p>
    <w:p w14:paraId="389CACCE" w14:textId="77777777" w:rsidR="00B3366F" w:rsidRDefault="00B3366F" w:rsidP="00FA718F">
      <w:pPr>
        <w:autoSpaceDE w:val="0"/>
        <w:autoSpaceDN w:val="0"/>
        <w:adjustRightInd w:val="0"/>
        <w:spacing w:after="0" w:line="240" w:lineRule="auto"/>
        <w:rPr>
          <w:rFonts w:ascii="Arial" w:hAnsi="Arial" w:cs="Arial"/>
          <w:color w:val="000000"/>
          <w:sz w:val="20"/>
          <w:szCs w:val="20"/>
        </w:rPr>
      </w:pPr>
    </w:p>
    <w:p w14:paraId="6D9E2370" w14:textId="77777777" w:rsidR="00FA718F" w:rsidRPr="00FA718F" w:rsidRDefault="00FA718F" w:rsidP="00FA718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t xml:space="preserve">Unfavorable PIV determinations will result in immediate revocation of physical and/or cyber </w:t>
      </w:r>
      <w:proofErr w:type="gramStart"/>
      <w:r w:rsidRPr="00FA718F">
        <w:rPr>
          <w:rFonts w:ascii="Arial" w:hAnsi="Arial" w:cs="Arial"/>
          <w:color w:val="000000"/>
          <w:sz w:val="20"/>
          <w:szCs w:val="20"/>
        </w:rPr>
        <w:t>access, and</w:t>
      </w:r>
      <w:proofErr w:type="gramEnd"/>
      <w:r w:rsidRPr="00FA718F">
        <w:rPr>
          <w:rFonts w:ascii="Arial" w:hAnsi="Arial" w:cs="Arial"/>
          <w:color w:val="000000"/>
          <w:sz w:val="20"/>
          <w:szCs w:val="20"/>
        </w:rPr>
        <w:t xml:space="preserve"> may result in the</w:t>
      </w:r>
      <w:r w:rsidR="00B3366F">
        <w:rPr>
          <w:rFonts w:ascii="Arial" w:hAnsi="Arial" w:cs="Arial"/>
          <w:color w:val="000000"/>
          <w:sz w:val="20"/>
          <w:szCs w:val="20"/>
        </w:rPr>
        <w:t xml:space="preserve"> </w:t>
      </w:r>
      <w:r w:rsidRPr="00FA718F">
        <w:rPr>
          <w:rFonts w:ascii="Arial" w:hAnsi="Arial" w:cs="Arial"/>
          <w:color w:val="000000"/>
          <w:sz w:val="20"/>
          <w:szCs w:val="20"/>
        </w:rPr>
        <w:t>Subcontractor and lower-tier Subcontractor employee(s) removal from performance of work under this agreement. Uncleared</w:t>
      </w:r>
      <w:r w:rsidR="00B3366F">
        <w:rPr>
          <w:rFonts w:ascii="Arial" w:hAnsi="Arial" w:cs="Arial"/>
          <w:color w:val="000000"/>
          <w:sz w:val="20"/>
          <w:szCs w:val="20"/>
        </w:rPr>
        <w:t xml:space="preserve"> </w:t>
      </w:r>
      <w:r w:rsidRPr="00FA718F">
        <w:rPr>
          <w:rFonts w:ascii="Arial" w:hAnsi="Arial" w:cs="Arial"/>
          <w:color w:val="000000"/>
          <w:sz w:val="20"/>
          <w:szCs w:val="20"/>
        </w:rPr>
        <w:t>Subcontractor and lower-tier Subcontractor employee(s) may appeal unfavorable PIV determinations to DOE/NNSA.</w:t>
      </w:r>
    </w:p>
    <w:p w14:paraId="66C28043" w14:textId="77777777" w:rsidR="00B3366F" w:rsidRDefault="00B3366F" w:rsidP="00FA718F">
      <w:pPr>
        <w:autoSpaceDE w:val="0"/>
        <w:autoSpaceDN w:val="0"/>
        <w:adjustRightInd w:val="0"/>
        <w:spacing w:after="0" w:line="240" w:lineRule="auto"/>
        <w:rPr>
          <w:rFonts w:ascii="Arial" w:hAnsi="Arial" w:cs="Arial"/>
          <w:color w:val="000000"/>
          <w:sz w:val="20"/>
          <w:szCs w:val="20"/>
        </w:rPr>
      </w:pPr>
    </w:p>
    <w:p w14:paraId="4EBF7EDA" w14:textId="77777777" w:rsidR="000375B8" w:rsidRDefault="00FA718F" w:rsidP="00B3366F">
      <w:pPr>
        <w:autoSpaceDE w:val="0"/>
        <w:autoSpaceDN w:val="0"/>
        <w:adjustRightInd w:val="0"/>
        <w:spacing w:after="0" w:line="240" w:lineRule="auto"/>
        <w:rPr>
          <w:rFonts w:ascii="Arial" w:hAnsi="Arial" w:cs="Arial"/>
          <w:color w:val="000000"/>
          <w:sz w:val="20"/>
          <w:szCs w:val="20"/>
        </w:rPr>
      </w:pPr>
      <w:r w:rsidRPr="00FA718F">
        <w:rPr>
          <w:rFonts w:ascii="Arial" w:hAnsi="Arial" w:cs="Arial"/>
          <w:color w:val="000000"/>
          <w:sz w:val="20"/>
          <w:szCs w:val="20"/>
        </w:rPr>
        <w:t>Compliance with PIV procedures is required for Subcontractor and lower-tier Subcontractor employee(s) continued</w:t>
      </w:r>
      <w:r w:rsidR="00B3366F">
        <w:rPr>
          <w:rFonts w:ascii="Arial" w:hAnsi="Arial" w:cs="Arial"/>
          <w:color w:val="000000"/>
          <w:sz w:val="20"/>
          <w:szCs w:val="20"/>
        </w:rPr>
        <w:t xml:space="preserve"> </w:t>
      </w:r>
      <w:r w:rsidRPr="00FA718F">
        <w:rPr>
          <w:rFonts w:ascii="Arial" w:hAnsi="Arial" w:cs="Arial"/>
          <w:color w:val="000000"/>
          <w:sz w:val="20"/>
          <w:szCs w:val="20"/>
        </w:rPr>
        <w:t>authorization to perform work and access to NTESS/SNL and DOE/NNSA sites and IT systems.</w:t>
      </w:r>
    </w:p>
    <w:p w14:paraId="23725C58" w14:textId="77777777" w:rsidR="00B3366F" w:rsidRDefault="00B3366F" w:rsidP="00B3366F">
      <w:pPr>
        <w:autoSpaceDE w:val="0"/>
        <w:autoSpaceDN w:val="0"/>
        <w:adjustRightInd w:val="0"/>
        <w:spacing w:after="0" w:line="240" w:lineRule="auto"/>
        <w:rPr>
          <w:rFonts w:ascii="Arial" w:hAnsi="Arial" w:cs="Arial"/>
          <w:color w:val="000000"/>
          <w:sz w:val="20"/>
          <w:szCs w:val="20"/>
        </w:rPr>
      </w:pPr>
    </w:p>
    <w:p w14:paraId="754D6C10" w14:textId="77777777" w:rsidR="00B3366F" w:rsidRPr="00B3366F" w:rsidRDefault="00B3366F" w:rsidP="00B3366F">
      <w:pPr>
        <w:autoSpaceDE w:val="0"/>
        <w:autoSpaceDN w:val="0"/>
        <w:adjustRightInd w:val="0"/>
        <w:spacing w:after="0" w:line="240" w:lineRule="auto"/>
        <w:rPr>
          <w:rFonts w:ascii="Arial" w:hAnsi="Arial" w:cs="Arial"/>
          <w:color w:val="000000"/>
          <w:sz w:val="20"/>
          <w:szCs w:val="20"/>
        </w:rPr>
      </w:pPr>
      <w:r w:rsidRPr="00B3366F">
        <w:rPr>
          <w:rFonts w:ascii="Arial" w:hAnsi="Arial" w:cs="Arial"/>
          <w:color w:val="000000"/>
          <w:sz w:val="20"/>
          <w:szCs w:val="20"/>
        </w:rPr>
        <w:t xml:space="preserve">For any additional questions, contact SNL Security Connection at (505) 845-1321 or </w:t>
      </w:r>
      <w:r w:rsidRPr="00B3366F">
        <w:rPr>
          <w:rFonts w:ascii="Arial" w:hAnsi="Arial" w:cs="Arial"/>
          <w:color w:val="0000FF"/>
          <w:sz w:val="20"/>
          <w:szCs w:val="20"/>
        </w:rPr>
        <w:t>security@sandia.gov</w:t>
      </w:r>
      <w:r w:rsidRPr="00B3366F">
        <w:rPr>
          <w:rFonts w:ascii="Arial" w:hAnsi="Arial" w:cs="Arial"/>
          <w:color w:val="000000"/>
          <w:sz w:val="20"/>
          <w:szCs w:val="20"/>
        </w:rPr>
        <w:t>.</w:t>
      </w:r>
    </w:p>
    <w:p w14:paraId="3637A8AF" w14:textId="77777777" w:rsidR="00B3366F" w:rsidRDefault="00B3366F" w:rsidP="00B3366F">
      <w:pPr>
        <w:autoSpaceDE w:val="0"/>
        <w:autoSpaceDN w:val="0"/>
        <w:adjustRightInd w:val="0"/>
        <w:spacing w:after="0" w:line="240" w:lineRule="auto"/>
        <w:rPr>
          <w:rFonts w:ascii="Arial" w:hAnsi="Arial" w:cs="Arial"/>
          <w:color w:val="000000"/>
          <w:sz w:val="20"/>
          <w:szCs w:val="20"/>
        </w:rPr>
      </w:pPr>
    </w:p>
    <w:p w14:paraId="104F199E" w14:textId="77777777" w:rsidR="00B3366F" w:rsidRPr="00B3366F" w:rsidRDefault="00B3366F" w:rsidP="00B3366F">
      <w:pPr>
        <w:autoSpaceDE w:val="0"/>
        <w:autoSpaceDN w:val="0"/>
        <w:adjustRightInd w:val="0"/>
        <w:spacing w:after="0" w:line="240" w:lineRule="auto"/>
        <w:rPr>
          <w:rFonts w:ascii="Arial" w:hAnsi="Arial" w:cs="Arial"/>
          <w:color w:val="000000"/>
          <w:sz w:val="20"/>
          <w:szCs w:val="20"/>
        </w:rPr>
      </w:pPr>
      <w:r w:rsidRPr="00B3366F">
        <w:rPr>
          <w:rFonts w:ascii="Arial" w:hAnsi="Arial" w:cs="Arial"/>
          <w:color w:val="000000"/>
          <w:sz w:val="20"/>
          <w:szCs w:val="20"/>
        </w:rPr>
        <w:t>RESOURCES</w:t>
      </w:r>
    </w:p>
    <w:p w14:paraId="45968649" w14:textId="77777777" w:rsidR="00B3366F" w:rsidRPr="00B3366F" w:rsidRDefault="00B3366F" w:rsidP="00B3366F">
      <w:pPr>
        <w:autoSpaceDE w:val="0"/>
        <w:autoSpaceDN w:val="0"/>
        <w:adjustRightInd w:val="0"/>
        <w:spacing w:after="0" w:line="240" w:lineRule="auto"/>
        <w:rPr>
          <w:rFonts w:ascii="Arial" w:hAnsi="Arial" w:cs="Arial"/>
          <w:color w:val="000000"/>
          <w:sz w:val="20"/>
          <w:szCs w:val="20"/>
        </w:rPr>
      </w:pPr>
      <w:r w:rsidRPr="00B3366F">
        <w:rPr>
          <w:rFonts w:ascii="Arial" w:hAnsi="Arial" w:cs="Arial"/>
          <w:color w:val="000000"/>
          <w:sz w:val="20"/>
          <w:szCs w:val="20"/>
        </w:rPr>
        <w:t xml:space="preserve">FSO </w:t>
      </w:r>
      <w:proofErr w:type="spellStart"/>
      <w:r w:rsidRPr="00B3366F">
        <w:rPr>
          <w:rFonts w:ascii="Arial" w:hAnsi="Arial" w:cs="Arial"/>
          <w:color w:val="000000"/>
          <w:sz w:val="20"/>
          <w:szCs w:val="20"/>
        </w:rPr>
        <w:t>Toolcart</w:t>
      </w:r>
      <w:proofErr w:type="spellEnd"/>
      <w:r w:rsidRPr="00B3366F">
        <w:rPr>
          <w:rFonts w:ascii="Arial" w:hAnsi="Arial" w:cs="Arial"/>
          <w:color w:val="000000"/>
          <w:sz w:val="20"/>
          <w:szCs w:val="20"/>
        </w:rPr>
        <w:t xml:space="preserve"> (https://www.sandia.gov/FSO/index.htm), NTESS resource for badging, access, and security information.</w:t>
      </w:r>
    </w:p>
    <w:p w14:paraId="3AAA67BA" w14:textId="77777777" w:rsidR="00B3366F" w:rsidRPr="00FA718F" w:rsidRDefault="00B3366F" w:rsidP="00B3366F">
      <w:pPr>
        <w:autoSpaceDE w:val="0"/>
        <w:autoSpaceDN w:val="0"/>
        <w:adjustRightInd w:val="0"/>
        <w:spacing w:after="0" w:line="240" w:lineRule="auto"/>
        <w:rPr>
          <w:rFonts w:ascii="Arial" w:hAnsi="Arial" w:cs="Arial"/>
          <w:sz w:val="20"/>
          <w:szCs w:val="20"/>
        </w:rPr>
      </w:pPr>
    </w:p>
    <w:p w14:paraId="365A0FCE" w14:textId="77777777" w:rsidR="00B3366F" w:rsidRDefault="00B3366F" w:rsidP="000375B8">
      <w:pPr>
        <w:autoSpaceDE w:val="0"/>
        <w:autoSpaceDN w:val="0"/>
        <w:adjustRightInd w:val="0"/>
        <w:spacing w:after="0" w:line="240" w:lineRule="auto"/>
        <w:rPr>
          <w:rFonts w:ascii="Arial" w:hAnsi="Arial" w:cs="Arial"/>
          <w:b/>
          <w:bCs/>
          <w:color w:val="000000"/>
          <w:sz w:val="20"/>
          <w:szCs w:val="20"/>
        </w:rPr>
      </w:pPr>
    </w:p>
    <w:p w14:paraId="381D2562" w14:textId="77777777" w:rsidR="000375B8" w:rsidRPr="00EF161B" w:rsidRDefault="000375B8" w:rsidP="000375B8">
      <w:pPr>
        <w:autoSpaceDE w:val="0"/>
        <w:autoSpaceDN w:val="0"/>
        <w:adjustRightInd w:val="0"/>
        <w:spacing w:after="0" w:line="240" w:lineRule="auto"/>
        <w:rPr>
          <w:rFonts w:ascii="Arial" w:hAnsi="Arial" w:cs="Arial"/>
          <w:b/>
          <w:bCs/>
          <w:color w:val="000000"/>
          <w:sz w:val="20"/>
          <w:szCs w:val="20"/>
        </w:rPr>
      </w:pPr>
      <w:r w:rsidRPr="00EF161B">
        <w:rPr>
          <w:rFonts w:ascii="Arial" w:hAnsi="Arial" w:cs="Arial"/>
          <w:b/>
          <w:bCs/>
          <w:color w:val="000000"/>
          <w:sz w:val="20"/>
          <w:szCs w:val="20"/>
        </w:rPr>
        <w:t>HOMELAND SECURITY - 600HLS (10-19)</w:t>
      </w:r>
    </w:p>
    <w:p w14:paraId="512FE862"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Performance of this subcontract requires physical access to facilities owned or leased by NTESS and/or Department of Energy/National Nuclear Security Administration (DOE/NNSA).</w:t>
      </w:r>
    </w:p>
    <w:p w14:paraId="35F2D1E4"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A. The Subcontractor shall ensure employees' and lower-tier Subcontractor employees' compliance with NTESS/DOE/NNSA procedures for obtaining physical access and provide accurate information on forms submitted.</w:t>
      </w:r>
    </w:p>
    <w:p w14:paraId="3F6AECF2"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B. The Subcontractor shall affirmatively disclose its participation and any employee participation in any Foreign Government Talent Recruitment Programs (FGTRP- as defined in DOE Order 486.1).</w:t>
      </w:r>
    </w:p>
    <w:p w14:paraId="0410E6F2"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1. The Subcontractor and any lower-tier Subcontractor shall notify NTESS within seventy-two (72) hours if it, or any of its employees are, or are reasonably believed to be, participants in a foreign government talent recruitment</w:t>
      </w:r>
    </w:p>
    <w:p w14:paraId="17787C07" w14:textId="77777777" w:rsidR="000375B8" w:rsidRPr="00EF161B" w:rsidRDefault="000375B8" w:rsidP="000375B8">
      <w:pPr>
        <w:autoSpaceDE w:val="0"/>
        <w:autoSpaceDN w:val="0"/>
        <w:adjustRightInd w:val="0"/>
        <w:spacing w:after="0" w:line="240" w:lineRule="auto"/>
        <w:rPr>
          <w:rFonts w:ascii="Arial" w:hAnsi="Arial" w:cs="Arial"/>
          <w:color w:val="000000"/>
          <w:sz w:val="20"/>
          <w:szCs w:val="20"/>
        </w:rPr>
      </w:pPr>
      <w:r w:rsidRPr="00EF161B">
        <w:rPr>
          <w:rFonts w:ascii="Arial" w:hAnsi="Arial" w:cs="Arial"/>
          <w:color w:val="000000"/>
          <w:sz w:val="20"/>
          <w:szCs w:val="20"/>
        </w:rPr>
        <w:t xml:space="preserve">program(s) during performance of this subcontract. Notifications to </w:t>
      </w:r>
      <w:r w:rsidRPr="00EF161B">
        <w:rPr>
          <w:rFonts w:ascii="Arial" w:hAnsi="Arial" w:cs="Arial"/>
          <w:color w:val="0000FF"/>
          <w:sz w:val="20"/>
          <w:szCs w:val="20"/>
        </w:rPr>
        <w:t>ContractNotification@sandia.gov</w:t>
      </w:r>
      <w:r w:rsidRPr="00EF161B">
        <w:rPr>
          <w:rFonts w:ascii="Arial" w:hAnsi="Arial" w:cs="Arial"/>
          <w:color w:val="000000"/>
          <w:sz w:val="20"/>
          <w:szCs w:val="20"/>
        </w:rPr>
        <w:t>.</w:t>
      </w:r>
    </w:p>
    <w:p w14:paraId="043ACF2B"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color w:val="000000"/>
          <w:sz w:val="20"/>
          <w:szCs w:val="20"/>
        </w:rPr>
        <w:t>2. The Subcontractor shall include this clause in its entirety, in any subcontract at any tiers awarded in the</w:t>
      </w:r>
      <w:r w:rsidRPr="00EF161B">
        <w:rPr>
          <w:rFonts w:ascii="Arial" w:hAnsi="Arial" w:cs="Arial"/>
          <w:sz w:val="20"/>
          <w:szCs w:val="20"/>
        </w:rPr>
        <w:t xml:space="preserve"> performance of this subcontract, in which employee(s) of the subcontractor will require physical access to NTESS</w:t>
      </w:r>
    </w:p>
    <w:p w14:paraId="5F2A680E"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and/or DOE/NNSA owned or leased facilities.</w:t>
      </w:r>
    </w:p>
    <w:p w14:paraId="78E6CD34"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3. Upon NTESS direction, Subcontractor agrees to remove employee(s) participating in any FGPT from work under</w:t>
      </w:r>
    </w:p>
    <w:p w14:paraId="495B4837"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this Agreement.</w:t>
      </w:r>
    </w:p>
    <w:p w14:paraId="4DEE376D"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C. Subcontractor shall return the badge(s) or other credential(s) provided by NTESS or DOE/NNSA pursuant to this clause, granting physical access to DOE/NNSA-owned or leased facilities by Subcontractor's employee(s), upon:</w:t>
      </w:r>
    </w:p>
    <w:p w14:paraId="46D13B72"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1. The termination of this subcontract</w:t>
      </w:r>
    </w:p>
    <w:p w14:paraId="63E25F00"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2. The expiration of this subcontract</w:t>
      </w:r>
    </w:p>
    <w:p w14:paraId="7E6373FD"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3. The removal of an individual performing work under this subcontract or any subcontractor employees performing</w:t>
      </w:r>
    </w:p>
    <w:p w14:paraId="4865ADD1"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work under this subcontract; or</w:t>
      </w:r>
    </w:p>
    <w:p w14:paraId="7FC9FCF8"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4. NTESS or DOE/NNSA direction.</w:t>
      </w:r>
    </w:p>
    <w:p w14:paraId="02FAB254" w14:textId="77777777" w:rsidR="000375B8" w:rsidRPr="00EF161B" w:rsidRDefault="000375B8" w:rsidP="000375B8">
      <w:pPr>
        <w:autoSpaceDE w:val="0"/>
        <w:autoSpaceDN w:val="0"/>
        <w:adjustRightInd w:val="0"/>
        <w:spacing w:after="0" w:line="240" w:lineRule="auto"/>
        <w:rPr>
          <w:rFonts w:ascii="Arial" w:hAnsi="Arial" w:cs="Arial"/>
          <w:sz w:val="20"/>
          <w:szCs w:val="20"/>
        </w:rPr>
      </w:pPr>
    </w:p>
    <w:p w14:paraId="6697FA49"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RESOURCE(S)</w:t>
      </w:r>
    </w:p>
    <w:p w14:paraId="6F699E15" w14:textId="77777777" w:rsidR="000375B8" w:rsidRPr="00EF161B" w:rsidRDefault="000375B8" w:rsidP="000375B8">
      <w:pPr>
        <w:rPr>
          <w:rFonts w:ascii="Arial" w:hAnsi="Arial" w:cs="Arial"/>
          <w:sz w:val="20"/>
          <w:szCs w:val="20"/>
        </w:rPr>
      </w:pPr>
      <w:r w:rsidRPr="00EF161B">
        <w:rPr>
          <w:rFonts w:ascii="Arial" w:hAnsi="Arial" w:cs="Arial"/>
          <w:sz w:val="20"/>
          <w:szCs w:val="20"/>
        </w:rPr>
        <w:lastRenderedPageBreak/>
        <w:t xml:space="preserve">FSO </w:t>
      </w:r>
      <w:proofErr w:type="spellStart"/>
      <w:r w:rsidRPr="00EF161B">
        <w:rPr>
          <w:rFonts w:ascii="Arial" w:hAnsi="Arial" w:cs="Arial"/>
          <w:sz w:val="20"/>
          <w:szCs w:val="20"/>
        </w:rPr>
        <w:t>Toolcart</w:t>
      </w:r>
      <w:proofErr w:type="spellEnd"/>
      <w:r w:rsidRPr="00EF161B">
        <w:rPr>
          <w:rFonts w:ascii="Arial" w:hAnsi="Arial" w:cs="Arial"/>
          <w:sz w:val="20"/>
          <w:szCs w:val="20"/>
        </w:rPr>
        <w:t xml:space="preserve"> (https://www.sandia.gov/FSO/index.htm), NTESS resource for badging, access, and security information.</w:t>
      </w:r>
    </w:p>
    <w:p w14:paraId="41E27B1F"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p>
    <w:p w14:paraId="289A38E4"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b/>
          <w:bCs/>
          <w:sz w:val="20"/>
          <w:szCs w:val="20"/>
        </w:rPr>
        <w:t>SUBCONTRACT SPECIFIC SAFETY - 603CSS (09-17)</w:t>
      </w:r>
    </w:p>
    <w:p w14:paraId="3F855A7F" w14:textId="77777777" w:rsidR="00EF161B"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 xml:space="preserve">In performing the work under this subcontract, Subcontractor shall perform work safely, in a manner that ensures adequate protection for employees, the public, and the environment, and shall be accountable for the safe performance of work in accordance with DEAR 970.5223-1, Integration of Environment, Safety, and Health (ES&amp;H) Into Work Planning and Execution. NTESS is required to flow these requirements to the Subcontractors at any tier. </w:t>
      </w:r>
    </w:p>
    <w:p w14:paraId="79ED818A" w14:textId="77777777" w:rsidR="00EF161B" w:rsidRPr="00EF161B" w:rsidRDefault="00EF161B" w:rsidP="000375B8">
      <w:pPr>
        <w:autoSpaceDE w:val="0"/>
        <w:autoSpaceDN w:val="0"/>
        <w:adjustRightInd w:val="0"/>
        <w:spacing w:after="0" w:line="240" w:lineRule="auto"/>
        <w:rPr>
          <w:rFonts w:ascii="Arial" w:hAnsi="Arial" w:cs="Arial"/>
          <w:sz w:val="20"/>
          <w:szCs w:val="20"/>
        </w:rPr>
      </w:pPr>
    </w:p>
    <w:p w14:paraId="278F8F4F" w14:textId="77777777" w:rsidR="00EF161B"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 xml:space="preserve">This requirement operates in addition to any other specifications or requirements included elsewhere in this subcontract. The Subcontractor shall flow down these requirements to all applicable lower-tier subcontractors. All work on electrical systems shall require the Subcontractor to provide evidence (training, certifications, licensing) that the Subcontractor employees performing the electrical work are qualified. </w:t>
      </w:r>
    </w:p>
    <w:p w14:paraId="49798D0F" w14:textId="77777777" w:rsidR="00EF161B" w:rsidRPr="00EF161B" w:rsidRDefault="00EF161B" w:rsidP="000375B8">
      <w:pPr>
        <w:autoSpaceDE w:val="0"/>
        <w:autoSpaceDN w:val="0"/>
        <w:adjustRightInd w:val="0"/>
        <w:spacing w:after="0" w:line="240" w:lineRule="auto"/>
        <w:rPr>
          <w:rFonts w:ascii="Arial" w:hAnsi="Arial" w:cs="Arial"/>
          <w:sz w:val="20"/>
          <w:szCs w:val="20"/>
        </w:rPr>
      </w:pPr>
    </w:p>
    <w:p w14:paraId="57255D9A"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 xml:space="preserve">If an injury or accident occurs during the performance of this work on a Department of Energy/National Nuclear Security Administration (DOE/NNSA) site, the Subcontractor shall verbally report the incident as soon and as safely as possible. </w:t>
      </w:r>
      <w:r w:rsidRPr="00EF161B">
        <w:rPr>
          <w:rFonts w:ascii="Arial" w:hAnsi="Arial" w:cs="Arial"/>
          <w:b/>
          <w:bCs/>
          <w:sz w:val="20"/>
          <w:szCs w:val="20"/>
        </w:rPr>
        <w:t>For emergencies</w:t>
      </w:r>
      <w:r w:rsidRPr="00EF161B">
        <w:rPr>
          <w:rFonts w:ascii="Arial" w:hAnsi="Arial" w:cs="Arial"/>
          <w:sz w:val="20"/>
          <w:szCs w:val="20"/>
        </w:rPr>
        <w:t>, at Sandia National Laboratories/New Mexico (SNL/NM), call 911 or from mobile phone (505) 845-0911</w:t>
      </w:r>
      <w:proofErr w:type="gramStart"/>
      <w:r w:rsidRPr="00EF161B">
        <w:rPr>
          <w:rFonts w:ascii="Arial" w:hAnsi="Arial" w:cs="Arial"/>
          <w:sz w:val="20"/>
          <w:szCs w:val="20"/>
        </w:rPr>
        <w:t>/(</w:t>
      </w:r>
      <w:proofErr w:type="gramEnd"/>
      <w:r w:rsidRPr="00EF161B">
        <w:rPr>
          <w:rFonts w:ascii="Arial" w:hAnsi="Arial" w:cs="Arial"/>
          <w:sz w:val="20"/>
          <w:szCs w:val="20"/>
        </w:rPr>
        <w:t>505)</w:t>
      </w:r>
    </w:p>
    <w:p w14:paraId="4F84BF07"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r w:rsidRPr="00EF161B">
        <w:rPr>
          <w:rFonts w:ascii="Arial" w:hAnsi="Arial" w:cs="Arial"/>
          <w:sz w:val="20"/>
          <w:szCs w:val="20"/>
        </w:rPr>
        <w:t>844-0911</w:t>
      </w:r>
      <w:proofErr w:type="gramStart"/>
      <w:r w:rsidRPr="00EF161B">
        <w:rPr>
          <w:rFonts w:ascii="Arial" w:hAnsi="Arial" w:cs="Arial"/>
          <w:sz w:val="20"/>
          <w:szCs w:val="20"/>
        </w:rPr>
        <w:t>/(</w:t>
      </w:r>
      <w:proofErr w:type="gramEnd"/>
      <w:r w:rsidRPr="00EF161B">
        <w:rPr>
          <w:rFonts w:ascii="Arial" w:hAnsi="Arial" w:cs="Arial"/>
          <w:sz w:val="20"/>
          <w:szCs w:val="20"/>
        </w:rPr>
        <w:t xml:space="preserve">505) 284-0911; and, at Sandia National Laboratories/California (SNL/CA), call 911 or from mobile phone (925) 294-2222. </w:t>
      </w:r>
      <w:r w:rsidRPr="00EF161B">
        <w:rPr>
          <w:rFonts w:ascii="Arial" w:hAnsi="Arial" w:cs="Arial"/>
          <w:b/>
          <w:bCs/>
          <w:sz w:val="20"/>
          <w:szCs w:val="20"/>
        </w:rPr>
        <w:t>For non-emergencies</w:t>
      </w:r>
      <w:r w:rsidRPr="00EF161B">
        <w:rPr>
          <w:rFonts w:ascii="Arial" w:hAnsi="Arial" w:cs="Arial"/>
          <w:sz w:val="20"/>
          <w:szCs w:val="20"/>
        </w:rPr>
        <w:t>, at SNL/NM, call 311 or from mobile phone (505) 845-0311</w:t>
      </w:r>
      <w:proofErr w:type="gramStart"/>
      <w:r w:rsidRPr="00EF161B">
        <w:rPr>
          <w:rFonts w:ascii="Arial" w:hAnsi="Arial" w:cs="Arial"/>
          <w:sz w:val="20"/>
          <w:szCs w:val="20"/>
        </w:rPr>
        <w:t>/(</w:t>
      </w:r>
      <w:proofErr w:type="gramEnd"/>
      <w:r w:rsidRPr="00EF161B">
        <w:rPr>
          <w:rFonts w:ascii="Arial" w:hAnsi="Arial" w:cs="Arial"/>
          <w:sz w:val="20"/>
          <w:szCs w:val="20"/>
        </w:rPr>
        <w:t xml:space="preserve">505) 844-0311/(505) 284-0311; and, at SNL/CA, call 311 or from mobile phone (505) 844-0311. </w:t>
      </w:r>
      <w:r w:rsidRPr="00EF161B">
        <w:rPr>
          <w:rFonts w:ascii="Arial" w:hAnsi="Arial" w:cs="Arial"/>
          <w:b/>
          <w:bCs/>
          <w:sz w:val="20"/>
          <w:szCs w:val="20"/>
        </w:rPr>
        <w:t>Notify the Sandia Delegated Representative (SDR) after this reporting is complete.</w:t>
      </w:r>
    </w:p>
    <w:p w14:paraId="32A14077" w14:textId="77777777" w:rsidR="000375B8" w:rsidRPr="00EF161B" w:rsidRDefault="000375B8" w:rsidP="000375B8">
      <w:pPr>
        <w:autoSpaceDE w:val="0"/>
        <w:autoSpaceDN w:val="0"/>
        <w:adjustRightInd w:val="0"/>
        <w:spacing w:after="0" w:line="240" w:lineRule="auto"/>
        <w:rPr>
          <w:rFonts w:ascii="Arial" w:hAnsi="Arial" w:cs="Arial"/>
          <w:b/>
          <w:bCs/>
          <w:sz w:val="20"/>
          <w:szCs w:val="20"/>
        </w:rPr>
      </w:pPr>
    </w:p>
    <w:p w14:paraId="6F32F5A9" w14:textId="77777777" w:rsidR="000375B8" w:rsidRPr="00E577C7" w:rsidRDefault="000375B8" w:rsidP="000375B8">
      <w:pPr>
        <w:autoSpaceDE w:val="0"/>
        <w:autoSpaceDN w:val="0"/>
        <w:adjustRightInd w:val="0"/>
        <w:spacing w:after="0" w:line="240" w:lineRule="auto"/>
        <w:rPr>
          <w:rFonts w:ascii="Arial" w:hAnsi="Arial" w:cs="Arial"/>
          <w:sz w:val="20"/>
          <w:szCs w:val="20"/>
        </w:rPr>
      </w:pPr>
      <w:r w:rsidRPr="00E577C7">
        <w:rPr>
          <w:rFonts w:ascii="Arial" w:hAnsi="Arial" w:cs="Arial"/>
          <w:sz w:val="20"/>
          <w:szCs w:val="20"/>
        </w:rPr>
        <w:t>NTESS' FULL SET REQUIREMENT</w:t>
      </w:r>
    </w:p>
    <w:p w14:paraId="11074BD5"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For work performed on a DOE/NNSA site, the Subcontractor and its employees shall comply with NTESS' full set of Corporate Policy System requirements in the ES&amp;H Policy Area, as well as any additional site specific safety requirements (training, permitting, Work Planning and Controls). The Subcontractor and its employees shall not begin work on a DOE/NNSA site until a Pre-Job Briefing, including authorization for work to begin, has been provided by the SDR.</w:t>
      </w:r>
    </w:p>
    <w:p w14:paraId="5FF4F289" w14:textId="77777777" w:rsidR="00AD216D" w:rsidRPr="00EF161B" w:rsidRDefault="00AD216D" w:rsidP="000375B8">
      <w:pPr>
        <w:rPr>
          <w:rFonts w:ascii="Arial" w:hAnsi="Arial" w:cs="Arial"/>
          <w:sz w:val="20"/>
          <w:szCs w:val="20"/>
        </w:rPr>
      </w:pPr>
    </w:p>
    <w:p w14:paraId="53094889" w14:textId="77777777" w:rsidR="000375B8" w:rsidRPr="00EF161B" w:rsidRDefault="000375B8" w:rsidP="000375B8">
      <w:pPr>
        <w:rPr>
          <w:rFonts w:ascii="Arial" w:hAnsi="Arial" w:cs="Arial"/>
          <w:sz w:val="20"/>
          <w:szCs w:val="20"/>
        </w:rPr>
      </w:pPr>
      <w:r w:rsidRPr="00EF161B">
        <w:rPr>
          <w:rFonts w:ascii="Arial" w:hAnsi="Arial" w:cs="Arial"/>
          <w:sz w:val="20"/>
          <w:szCs w:val="20"/>
        </w:rPr>
        <w:t>Declaration of Occupational Medicine Provider</w:t>
      </w:r>
    </w:p>
    <w:p w14:paraId="263096A6"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Subcontractors that meet the applicability criteria below shall establish and provide comprehensive occupational medicine</w:t>
      </w:r>
      <w:r w:rsidR="00AD216D" w:rsidRPr="00EF161B">
        <w:rPr>
          <w:rFonts w:ascii="Arial" w:hAnsi="Arial" w:cs="Arial"/>
          <w:sz w:val="20"/>
          <w:szCs w:val="20"/>
        </w:rPr>
        <w:t xml:space="preserve"> </w:t>
      </w:r>
      <w:r w:rsidRPr="00EF161B">
        <w:rPr>
          <w:rFonts w:ascii="Arial" w:hAnsi="Arial" w:cs="Arial"/>
          <w:sz w:val="20"/>
          <w:szCs w:val="20"/>
        </w:rPr>
        <w:t>services to workers employed at DOE-controlled premises, in accordance with 10 CFR 851, Worker Safety and Health</w:t>
      </w:r>
      <w:r w:rsidR="00AD216D" w:rsidRPr="00EF161B">
        <w:rPr>
          <w:rFonts w:ascii="Arial" w:hAnsi="Arial" w:cs="Arial"/>
          <w:sz w:val="20"/>
          <w:szCs w:val="20"/>
        </w:rPr>
        <w:t xml:space="preserve"> </w:t>
      </w:r>
      <w:r w:rsidRPr="00EF161B">
        <w:rPr>
          <w:rFonts w:ascii="Arial" w:hAnsi="Arial" w:cs="Arial"/>
          <w:sz w:val="20"/>
          <w:szCs w:val="20"/>
        </w:rPr>
        <w:t>Program. Subcontractors that will perform any work on a DOE site, and that meet the applicability criteria below, shall provide</w:t>
      </w:r>
      <w:r w:rsidR="00AD216D" w:rsidRPr="00EF161B">
        <w:rPr>
          <w:rFonts w:ascii="Arial" w:hAnsi="Arial" w:cs="Arial"/>
          <w:sz w:val="20"/>
          <w:szCs w:val="20"/>
        </w:rPr>
        <w:t xml:space="preserve"> </w:t>
      </w:r>
      <w:r w:rsidRPr="00EF161B">
        <w:rPr>
          <w:rFonts w:ascii="Arial" w:hAnsi="Arial" w:cs="Arial"/>
          <w:sz w:val="20"/>
          <w:szCs w:val="20"/>
        </w:rPr>
        <w:t>the SDR a written declaration by completing form SF 4040-DOP, located at</w:t>
      </w:r>
      <w:r w:rsidR="00AD216D" w:rsidRPr="00EF161B">
        <w:rPr>
          <w:rFonts w:ascii="Arial" w:hAnsi="Arial" w:cs="Arial"/>
          <w:sz w:val="20"/>
          <w:szCs w:val="20"/>
        </w:rPr>
        <w:t xml:space="preserve"> </w:t>
      </w:r>
      <w:r w:rsidRPr="00EF161B">
        <w:rPr>
          <w:rFonts w:ascii="Arial" w:hAnsi="Arial" w:cs="Arial"/>
          <w:sz w:val="20"/>
          <w:szCs w:val="20"/>
        </w:rPr>
        <w:t>http://www.sandia.gov/resources/employees/corporate_forms/, identifying its Occupational Medicine Provider, as applicable.</w:t>
      </w:r>
      <w:r w:rsidR="00AD216D" w:rsidRPr="00EF161B">
        <w:rPr>
          <w:rFonts w:ascii="Arial" w:hAnsi="Arial" w:cs="Arial"/>
          <w:sz w:val="20"/>
          <w:szCs w:val="20"/>
        </w:rPr>
        <w:t xml:space="preserve"> </w:t>
      </w:r>
      <w:r w:rsidRPr="00EF161B">
        <w:rPr>
          <w:rFonts w:ascii="Arial" w:hAnsi="Arial" w:cs="Arial"/>
          <w:sz w:val="20"/>
          <w:szCs w:val="20"/>
        </w:rPr>
        <w:t>The declaration must be completed and provided to the SDR prior to performing work. The declaration is maintained with the</w:t>
      </w:r>
      <w:r w:rsidR="00AD216D" w:rsidRPr="00EF161B">
        <w:rPr>
          <w:rFonts w:ascii="Arial" w:hAnsi="Arial" w:cs="Arial"/>
          <w:sz w:val="20"/>
          <w:szCs w:val="20"/>
        </w:rPr>
        <w:t xml:space="preserve"> </w:t>
      </w:r>
      <w:r w:rsidRPr="00EF161B">
        <w:rPr>
          <w:rFonts w:ascii="Arial" w:hAnsi="Arial" w:cs="Arial"/>
          <w:sz w:val="20"/>
          <w:szCs w:val="20"/>
        </w:rPr>
        <w:t>project files. The Subcontractor shall maintain a copy of the completed declaration.</w:t>
      </w:r>
    </w:p>
    <w:p w14:paraId="311020D8" w14:textId="77777777" w:rsidR="00EF161B" w:rsidRPr="00EF161B" w:rsidRDefault="00EF161B" w:rsidP="000375B8">
      <w:pPr>
        <w:autoSpaceDE w:val="0"/>
        <w:autoSpaceDN w:val="0"/>
        <w:adjustRightInd w:val="0"/>
        <w:spacing w:after="0" w:line="240" w:lineRule="auto"/>
        <w:rPr>
          <w:rFonts w:ascii="Arial" w:hAnsi="Arial" w:cs="Arial"/>
          <w:sz w:val="20"/>
          <w:szCs w:val="20"/>
        </w:rPr>
      </w:pPr>
    </w:p>
    <w:p w14:paraId="52C8BD55"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Applicability Criteria:</w:t>
      </w:r>
    </w:p>
    <w:p w14:paraId="7A144EED"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1. Work on a DOE site for more than thirty (30) days in a 12-month period</w:t>
      </w:r>
    </w:p>
    <w:p w14:paraId="7824CD42" w14:textId="77777777" w:rsidR="000375B8" w:rsidRPr="00EF161B" w:rsidRDefault="000375B8" w:rsidP="000375B8">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OR</w:t>
      </w:r>
    </w:p>
    <w:p w14:paraId="36E36439" w14:textId="77777777" w:rsidR="000375B8" w:rsidRDefault="000375B8" w:rsidP="00EF161B">
      <w:pPr>
        <w:autoSpaceDE w:val="0"/>
        <w:autoSpaceDN w:val="0"/>
        <w:adjustRightInd w:val="0"/>
        <w:spacing w:after="0" w:line="240" w:lineRule="auto"/>
        <w:rPr>
          <w:rFonts w:ascii="Arial" w:hAnsi="Arial" w:cs="Arial"/>
          <w:sz w:val="20"/>
          <w:szCs w:val="20"/>
        </w:rPr>
      </w:pPr>
      <w:r w:rsidRPr="00EF161B">
        <w:rPr>
          <w:rFonts w:ascii="Arial" w:hAnsi="Arial" w:cs="Arial"/>
          <w:sz w:val="20"/>
          <w:szCs w:val="20"/>
        </w:rPr>
        <w:t>2. Are enrolled for any length of time in a medical or exposure monitoring program required by this rule and/or any other</w:t>
      </w:r>
      <w:r w:rsidR="00EF161B" w:rsidRPr="00EF161B">
        <w:rPr>
          <w:rFonts w:ascii="Arial" w:hAnsi="Arial" w:cs="Arial"/>
          <w:sz w:val="20"/>
          <w:szCs w:val="20"/>
        </w:rPr>
        <w:t xml:space="preserve"> </w:t>
      </w:r>
      <w:r w:rsidRPr="00EF161B">
        <w:rPr>
          <w:rFonts w:ascii="Arial" w:hAnsi="Arial" w:cs="Arial"/>
          <w:sz w:val="20"/>
          <w:szCs w:val="20"/>
        </w:rPr>
        <w:t>applicable Federal, State or local regulation, or other obligation.</w:t>
      </w:r>
    </w:p>
    <w:p w14:paraId="4C88B34D" w14:textId="77777777" w:rsidR="00B3366F" w:rsidRDefault="00B3366F" w:rsidP="00EF161B">
      <w:pPr>
        <w:autoSpaceDE w:val="0"/>
        <w:autoSpaceDN w:val="0"/>
        <w:adjustRightInd w:val="0"/>
        <w:spacing w:after="0" w:line="240" w:lineRule="auto"/>
        <w:rPr>
          <w:rFonts w:ascii="Arial" w:hAnsi="Arial" w:cs="Arial"/>
          <w:sz w:val="20"/>
          <w:szCs w:val="20"/>
        </w:rPr>
      </w:pPr>
    </w:p>
    <w:p w14:paraId="33536D96" w14:textId="77777777" w:rsidR="00B3366F" w:rsidRDefault="00B3366F" w:rsidP="00EF161B">
      <w:pPr>
        <w:autoSpaceDE w:val="0"/>
        <w:autoSpaceDN w:val="0"/>
        <w:adjustRightInd w:val="0"/>
        <w:spacing w:after="0" w:line="240" w:lineRule="auto"/>
        <w:rPr>
          <w:rFonts w:ascii="Arial" w:hAnsi="Arial" w:cs="Arial"/>
          <w:sz w:val="20"/>
          <w:szCs w:val="20"/>
        </w:rPr>
      </w:pPr>
    </w:p>
    <w:p w14:paraId="229FDA74" w14:textId="77777777" w:rsidR="00B3366F" w:rsidRDefault="00B3366F" w:rsidP="00EF161B">
      <w:pPr>
        <w:autoSpaceDE w:val="0"/>
        <w:autoSpaceDN w:val="0"/>
        <w:adjustRightInd w:val="0"/>
        <w:spacing w:after="0" w:line="240" w:lineRule="auto"/>
        <w:rPr>
          <w:rFonts w:ascii="Arial" w:hAnsi="Arial" w:cs="Arial"/>
          <w:sz w:val="20"/>
          <w:szCs w:val="20"/>
        </w:rPr>
      </w:pPr>
    </w:p>
    <w:p w14:paraId="698C4823" w14:textId="77777777" w:rsidR="0080540C" w:rsidRPr="0080540C" w:rsidRDefault="0080540C" w:rsidP="0080540C">
      <w:pPr>
        <w:pStyle w:val="Heading1"/>
        <w:jc w:val="left"/>
        <w:rPr>
          <w:rFonts w:cs="Arial"/>
          <w:sz w:val="20"/>
        </w:rPr>
      </w:pPr>
      <w:r w:rsidRPr="0080540C">
        <w:rPr>
          <w:rFonts w:cs="Arial"/>
          <w:sz w:val="20"/>
        </w:rPr>
        <w:lastRenderedPageBreak/>
        <w:t xml:space="preserve">ENVIRONMENTAL, SAFETY, AND HEALTH (ES&amp;H) REQUIREMENTS </w:t>
      </w:r>
    </w:p>
    <w:p w14:paraId="45B8692A" w14:textId="77777777" w:rsidR="0080540C" w:rsidRPr="0080540C" w:rsidRDefault="0080540C" w:rsidP="0080540C">
      <w:pPr>
        <w:pStyle w:val="ListParagraph"/>
        <w:numPr>
          <w:ilvl w:val="0"/>
          <w:numId w:val="4"/>
        </w:numPr>
        <w:rPr>
          <w:rFonts w:cs="Arial"/>
          <w:sz w:val="20"/>
          <w:szCs w:val="20"/>
        </w:rPr>
      </w:pPr>
      <w:r w:rsidRPr="0080540C">
        <w:rPr>
          <w:rFonts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4EA7532A" w14:textId="77777777" w:rsidR="0080540C" w:rsidRPr="0080540C" w:rsidRDefault="0080540C" w:rsidP="0080540C">
      <w:pPr>
        <w:pStyle w:val="ListParagraph"/>
        <w:numPr>
          <w:ilvl w:val="0"/>
          <w:numId w:val="4"/>
        </w:numPr>
        <w:rPr>
          <w:rFonts w:cs="Arial"/>
          <w:sz w:val="20"/>
          <w:szCs w:val="20"/>
        </w:rPr>
      </w:pPr>
      <w:r w:rsidRPr="0080540C">
        <w:rPr>
          <w:rFonts w:cs="Arial"/>
          <w:sz w:val="20"/>
          <w:szCs w:val="20"/>
        </w:rPr>
        <w:t xml:space="preserve">Service Providers - Subcontractor-directed work. Subcontractor shall provide its workers with all ES&amp;H services, </w:t>
      </w:r>
      <w:proofErr w:type="gramStart"/>
      <w:r w:rsidRPr="0080540C">
        <w:rPr>
          <w:rFonts w:cs="Arial"/>
          <w:sz w:val="20"/>
          <w:szCs w:val="20"/>
        </w:rPr>
        <w:t>with the exception of</w:t>
      </w:r>
      <w:proofErr w:type="gramEnd"/>
      <w:r w:rsidRPr="0080540C">
        <w:rPr>
          <w:rFonts w:cs="Arial"/>
          <w:sz w:val="20"/>
          <w:szCs w:val="20"/>
        </w:rPr>
        <w:t xml:space="preserve"> Subcontractor employees performing Subcontractor-directed work on government sites for whom NTESS shall provide radiation dosimetry services and survey of record, as appropriate.  </w:t>
      </w:r>
    </w:p>
    <w:p w14:paraId="042E431C" w14:textId="77777777" w:rsidR="0080540C" w:rsidRPr="0080540C" w:rsidRDefault="0080540C" w:rsidP="0080540C">
      <w:pPr>
        <w:pStyle w:val="ListParagraph"/>
        <w:numPr>
          <w:ilvl w:val="0"/>
          <w:numId w:val="4"/>
        </w:numPr>
        <w:rPr>
          <w:rFonts w:cs="Arial"/>
          <w:sz w:val="20"/>
          <w:szCs w:val="20"/>
        </w:rPr>
      </w:pPr>
      <w:r w:rsidRPr="0080540C">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hyperlink r:id="rId10" w:history="1">
        <w:r w:rsidRPr="0080540C">
          <w:rPr>
            <w:rStyle w:val="Hyperlink"/>
            <w:rFonts w:cs="Arial"/>
            <w:sz w:val="20"/>
            <w:szCs w:val="20"/>
          </w:rPr>
          <w:t>http://www.sandia.gov/working_with_sandia/current_suppliers/contract_information/index.html</w:t>
        </w:r>
      </w:hyperlink>
      <w:r w:rsidRPr="0080540C">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p>
    <w:p w14:paraId="7DD13C45" w14:textId="77777777" w:rsidR="0080540C" w:rsidRPr="0080540C" w:rsidRDefault="0080540C" w:rsidP="0080540C">
      <w:pPr>
        <w:keepNext/>
        <w:outlineLvl w:val="0"/>
        <w:rPr>
          <w:rFonts w:ascii="Arial" w:hAnsi="Arial" w:cs="Arial"/>
          <w:b/>
          <w:kern w:val="28"/>
          <w:sz w:val="20"/>
          <w:szCs w:val="20"/>
        </w:rPr>
      </w:pPr>
    </w:p>
    <w:p w14:paraId="5F021E9F" w14:textId="77777777" w:rsidR="0080540C" w:rsidRPr="0080540C" w:rsidRDefault="0080540C" w:rsidP="0080540C">
      <w:pPr>
        <w:keepNext/>
        <w:outlineLvl w:val="0"/>
        <w:rPr>
          <w:rFonts w:ascii="Arial" w:hAnsi="Arial" w:cs="Arial"/>
          <w:b/>
          <w:kern w:val="28"/>
          <w:sz w:val="20"/>
          <w:szCs w:val="20"/>
        </w:rPr>
      </w:pPr>
    </w:p>
    <w:p w14:paraId="6F5DA7D4" w14:textId="77777777" w:rsidR="0080540C" w:rsidRPr="0080540C" w:rsidRDefault="0080540C" w:rsidP="0080540C">
      <w:pPr>
        <w:keepNext/>
        <w:outlineLvl w:val="0"/>
        <w:rPr>
          <w:rFonts w:ascii="Arial" w:hAnsi="Arial" w:cs="Arial"/>
          <w:kern w:val="28"/>
          <w:sz w:val="20"/>
          <w:szCs w:val="20"/>
        </w:rPr>
      </w:pPr>
      <w:r w:rsidRPr="0080540C">
        <w:rPr>
          <w:rFonts w:ascii="Arial" w:hAnsi="Arial" w:cs="Arial"/>
          <w:b/>
          <w:kern w:val="28"/>
          <w:sz w:val="20"/>
          <w:szCs w:val="20"/>
        </w:rPr>
        <w:t>SUB</w:t>
      </w:r>
      <w:bookmarkStart w:id="2" w:name="_Hlk26981026"/>
      <w:r w:rsidRPr="0080540C">
        <w:rPr>
          <w:rFonts w:ascii="Arial" w:hAnsi="Arial" w:cs="Arial"/>
          <w:b/>
          <w:kern w:val="28"/>
          <w:sz w:val="20"/>
          <w:szCs w:val="20"/>
        </w:rPr>
        <w:t xml:space="preserve">CONTRACTOR, LOWER-TIER SUBCONTRACTOR, AND VISITOR ACCESS REQUIREMENTS </w:t>
      </w:r>
      <w:bookmarkEnd w:id="2"/>
    </w:p>
    <w:p w14:paraId="76FC69B2" w14:textId="77777777" w:rsidR="0080540C" w:rsidRPr="0080540C" w:rsidRDefault="0080540C" w:rsidP="0080540C">
      <w:pPr>
        <w:numPr>
          <w:ilvl w:val="0"/>
          <w:numId w:val="3"/>
        </w:numPr>
        <w:spacing w:after="0" w:line="240" w:lineRule="auto"/>
        <w:contextualSpacing/>
        <w:rPr>
          <w:rFonts w:ascii="Arial" w:hAnsi="Arial" w:cs="Arial"/>
          <w:sz w:val="20"/>
          <w:szCs w:val="20"/>
        </w:rPr>
      </w:pPr>
      <w:r w:rsidRPr="0080540C">
        <w:rPr>
          <w:rFonts w:ascii="Arial" w:hAnsi="Arial"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4C6FD144"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78BC046D" w14:textId="77777777" w:rsidR="0080540C" w:rsidRPr="0080540C" w:rsidRDefault="0080540C" w:rsidP="0080540C">
      <w:pPr>
        <w:numPr>
          <w:ilvl w:val="2"/>
          <w:numId w:val="3"/>
        </w:numPr>
        <w:spacing w:after="0" w:line="240" w:lineRule="auto"/>
        <w:contextualSpacing/>
        <w:rPr>
          <w:rFonts w:ascii="Arial" w:hAnsi="Arial" w:cs="Arial"/>
          <w:sz w:val="20"/>
          <w:szCs w:val="20"/>
        </w:rPr>
      </w:pPr>
      <w:r w:rsidRPr="0080540C">
        <w:rPr>
          <w:rFonts w:ascii="Arial" w:hAnsi="Arial" w:cs="Arial"/>
          <w:sz w:val="20"/>
          <w:szCs w:val="20"/>
        </w:rPr>
        <w:t>Name</w:t>
      </w:r>
    </w:p>
    <w:p w14:paraId="6002CAEC" w14:textId="77777777" w:rsidR="0080540C" w:rsidRPr="0080540C" w:rsidRDefault="0080540C" w:rsidP="0080540C">
      <w:pPr>
        <w:numPr>
          <w:ilvl w:val="2"/>
          <w:numId w:val="3"/>
        </w:numPr>
        <w:spacing w:after="0" w:line="240" w:lineRule="auto"/>
        <w:contextualSpacing/>
        <w:rPr>
          <w:rFonts w:ascii="Arial" w:hAnsi="Arial" w:cs="Arial"/>
          <w:sz w:val="20"/>
          <w:szCs w:val="20"/>
        </w:rPr>
      </w:pPr>
      <w:r w:rsidRPr="0080540C">
        <w:rPr>
          <w:rFonts w:ascii="Arial" w:hAnsi="Arial" w:cs="Arial"/>
          <w:sz w:val="20"/>
          <w:szCs w:val="20"/>
        </w:rPr>
        <w:t>Date of birth</w:t>
      </w:r>
    </w:p>
    <w:p w14:paraId="662FAD5A" w14:textId="77777777" w:rsidR="0080540C" w:rsidRPr="0080540C" w:rsidRDefault="0080540C" w:rsidP="0080540C">
      <w:pPr>
        <w:numPr>
          <w:ilvl w:val="2"/>
          <w:numId w:val="3"/>
        </w:numPr>
        <w:spacing w:after="0" w:line="240" w:lineRule="auto"/>
        <w:contextualSpacing/>
        <w:rPr>
          <w:rFonts w:ascii="Arial" w:hAnsi="Arial" w:cs="Arial"/>
          <w:sz w:val="20"/>
          <w:szCs w:val="20"/>
        </w:rPr>
      </w:pPr>
      <w:r w:rsidRPr="0080540C">
        <w:rPr>
          <w:rFonts w:ascii="Arial" w:hAnsi="Arial" w:cs="Arial"/>
          <w:sz w:val="20"/>
          <w:szCs w:val="20"/>
        </w:rPr>
        <w:t>Citizenship status</w:t>
      </w:r>
    </w:p>
    <w:p w14:paraId="4E1A4BEE" w14:textId="77777777" w:rsidR="0080540C" w:rsidRPr="0080540C" w:rsidRDefault="0080540C" w:rsidP="0080540C">
      <w:pPr>
        <w:numPr>
          <w:ilvl w:val="2"/>
          <w:numId w:val="3"/>
        </w:numPr>
        <w:spacing w:after="0" w:line="240" w:lineRule="auto"/>
        <w:contextualSpacing/>
        <w:rPr>
          <w:rFonts w:ascii="Arial" w:hAnsi="Arial" w:cs="Arial"/>
          <w:sz w:val="20"/>
          <w:szCs w:val="20"/>
        </w:rPr>
      </w:pPr>
      <w:r w:rsidRPr="0080540C">
        <w:rPr>
          <w:rFonts w:ascii="Arial" w:hAnsi="Arial" w:cs="Arial"/>
          <w:sz w:val="20"/>
          <w:szCs w:val="20"/>
        </w:rPr>
        <w:t xml:space="preserve">Completed ES&amp;H training requirements set forth in the SOW of this subcontract </w:t>
      </w:r>
    </w:p>
    <w:p w14:paraId="61DFDB6D"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Access will be granted for the period of performance as stated in Section I of this subcontract.</w:t>
      </w:r>
    </w:p>
    <w:p w14:paraId="63F1C900" w14:textId="77777777" w:rsidR="0080540C" w:rsidRPr="0080540C" w:rsidRDefault="0080540C" w:rsidP="0080540C">
      <w:pPr>
        <w:numPr>
          <w:ilvl w:val="1"/>
          <w:numId w:val="3"/>
        </w:numPr>
        <w:spacing w:after="0" w:line="240" w:lineRule="auto"/>
        <w:contextualSpacing/>
        <w:rPr>
          <w:rFonts w:ascii="Arial" w:hAnsi="Arial" w:cs="Arial"/>
          <w:sz w:val="20"/>
          <w:szCs w:val="20"/>
        </w:rPr>
      </w:pPr>
      <w:bookmarkStart w:id="3" w:name="_Hlk26981061"/>
      <w:r w:rsidRPr="0080540C">
        <w:rPr>
          <w:rFonts w:ascii="Arial" w:hAnsi="Arial"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4DB8EE20"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Subcontractor shall submit to the SDR any proposed working schedules for its personnel and that of each lower-tier </w:t>
      </w:r>
      <w:bookmarkStart w:id="4" w:name="_Hlk27065262"/>
      <w:bookmarkStart w:id="5" w:name="_Hlk27069131"/>
      <w:r w:rsidRPr="0080540C">
        <w:rPr>
          <w:rFonts w:ascii="Arial" w:hAnsi="Arial"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t>
      </w:r>
      <w:proofErr w:type="gramStart"/>
      <w:r w:rsidRPr="0080540C">
        <w:rPr>
          <w:rFonts w:ascii="Arial" w:hAnsi="Arial" w:cs="Arial"/>
          <w:sz w:val="20"/>
          <w:szCs w:val="20"/>
        </w:rPr>
        <w:t>work day</w:t>
      </w:r>
      <w:proofErr w:type="gramEnd"/>
      <w:r w:rsidRPr="0080540C">
        <w:rPr>
          <w:rFonts w:ascii="Arial" w:hAnsi="Arial" w:cs="Arial"/>
          <w:sz w:val="20"/>
          <w:szCs w:val="20"/>
        </w:rPr>
        <w:t xml:space="preserve"> or work week must be approved by the SDR. </w:t>
      </w:r>
    </w:p>
    <w:p w14:paraId="4A941565"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2E05A061"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lastRenderedPageBreak/>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28E6772A" w14:textId="77777777" w:rsidR="0080540C" w:rsidRPr="0080540C" w:rsidRDefault="0080540C" w:rsidP="0080540C">
      <w:pPr>
        <w:numPr>
          <w:ilvl w:val="0"/>
          <w:numId w:val="3"/>
        </w:numPr>
        <w:spacing w:after="0" w:line="240" w:lineRule="auto"/>
        <w:contextualSpacing/>
        <w:rPr>
          <w:rFonts w:ascii="Arial" w:hAnsi="Arial" w:cs="Arial"/>
          <w:sz w:val="20"/>
          <w:szCs w:val="20"/>
        </w:rPr>
      </w:pPr>
      <w:bookmarkStart w:id="6" w:name="_Hlk26981074"/>
      <w:bookmarkStart w:id="7" w:name="_Hlk30432528"/>
      <w:bookmarkStart w:id="8" w:name="_Hlk26962824"/>
      <w:bookmarkStart w:id="9" w:name="_Hlk30771753"/>
      <w:bookmarkEnd w:id="3"/>
      <w:r w:rsidRPr="0080540C">
        <w:rPr>
          <w:rFonts w:ascii="Arial" w:hAnsi="Arial" w:cs="Arial"/>
          <w:sz w:val="20"/>
          <w:szCs w:val="20"/>
        </w:rPr>
        <w:t>SNL Site Access. The organizations listed below are responsible for coordinating and administering the provisions of visitor access and control for the sites as listed.</w:t>
      </w:r>
    </w:p>
    <w:p w14:paraId="2C765C80"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Sandia National Laboratories, Albuquerque, New Mexico – Badge Office, NTESS, Innovation Parkway Office Complex (IPOC). </w:t>
      </w:r>
    </w:p>
    <w:p w14:paraId="53C776F6"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Sandia National Laboratories, Livermore, California - Visitor Control and Administration Section, NTESS, Building 911. </w:t>
      </w:r>
    </w:p>
    <w:p w14:paraId="262B9AC1"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Tonopah Test Range, Tonopah, Nevada - Office of the Tonopah Test Range Manager. </w:t>
      </w:r>
    </w:p>
    <w:p w14:paraId="71DC9A5A" w14:textId="77777777" w:rsidR="0080540C" w:rsidRPr="0080540C" w:rsidRDefault="0080540C" w:rsidP="0080540C">
      <w:pPr>
        <w:numPr>
          <w:ilvl w:val="0"/>
          <w:numId w:val="3"/>
        </w:numPr>
        <w:spacing w:after="0" w:line="240" w:lineRule="auto"/>
        <w:contextualSpacing/>
        <w:rPr>
          <w:rFonts w:ascii="Arial" w:hAnsi="Arial" w:cs="Arial"/>
          <w:sz w:val="20"/>
          <w:szCs w:val="20"/>
        </w:rPr>
      </w:pPr>
      <w:bookmarkStart w:id="10" w:name="_Hlk27065273"/>
      <w:bookmarkStart w:id="11" w:name="_Hlk26981094"/>
      <w:bookmarkEnd w:id="4"/>
      <w:bookmarkEnd w:id="6"/>
      <w:r w:rsidRPr="0080540C">
        <w:rPr>
          <w:rFonts w:ascii="Arial" w:hAnsi="Arial"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371A7066"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Not bring weapons of any kind onto government-controlled or government-owned sites </w:t>
      </w:r>
    </w:p>
    <w:p w14:paraId="0C56BCB8"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Not manufacture, sell, distribute, possess, use or be under the influence of controlled substances or alcoholic beverages while on government-controlled or government-owned </w:t>
      </w:r>
    </w:p>
    <w:p w14:paraId="76929324" w14:textId="77777777" w:rsidR="0080540C" w:rsidRPr="0080540C" w:rsidRDefault="0080540C" w:rsidP="0080540C">
      <w:pPr>
        <w:numPr>
          <w:ilvl w:val="1"/>
          <w:numId w:val="3"/>
        </w:numPr>
        <w:spacing w:after="0" w:line="240" w:lineRule="auto"/>
        <w:contextualSpacing/>
        <w:rPr>
          <w:rFonts w:ascii="Arial" w:hAnsi="Arial" w:cs="Arial"/>
          <w:sz w:val="20"/>
          <w:szCs w:val="20"/>
        </w:rPr>
      </w:pPr>
      <w:r w:rsidRPr="0080540C">
        <w:rPr>
          <w:rFonts w:ascii="Arial" w:hAnsi="Arial" w:cs="Arial"/>
          <w:sz w:val="20"/>
          <w:szCs w:val="20"/>
        </w:rPr>
        <w:t xml:space="preserve">Not possess hazardous materials of any kind on government-controlled or government-owned sites without SP or SDR authorization or as stated in the SOW of this subcontract </w:t>
      </w:r>
    </w:p>
    <w:p w14:paraId="7023C409" w14:textId="77777777" w:rsidR="0080540C" w:rsidRPr="0080540C" w:rsidRDefault="0080540C" w:rsidP="0080540C">
      <w:pPr>
        <w:numPr>
          <w:ilvl w:val="1"/>
          <w:numId w:val="3"/>
        </w:numPr>
        <w:spacing w:after="0" w:line="240" w:lineRule="auto"/>
        <w:contextualSpacing/>
        <w:rPr>
          <w:rFonts w:ascii="Arial" w:hAnsi="Arial" w:cs="Arial"/>
          <w:sz w:val="20"/>
          <w:szCs w:val="20"/>
        </w:rPr>
      </w:pPr>
      <w:bookmarkStart w:id="12" w:name="_Hlk27069145"/>
      <w:bookmarkEnd w:id="5"/>
      <w:r w:rsidRPr="0080540C">
        <w:rPr>
          <w:rFonts w:ascii="Arial" w:hAnsi="Arial" w:cs="Arial"/>
          <w:sz w:val="20"/>
          <w:szCs w:val="20"/>
        </w:rPr>
        <w:t xml:space="preserve">Not venture into unauthorized/restricted areas  </w:t>
      </w:r>
    </w:p>
    <w:p w14:paraId="27248621" w14:textId="77777777" w:rsidR="0080540C" w:rsidRPr="0080540C" w:rsidRDefault="0080540C" w:rsidP="0080540C">
      <w:pPr>
        <w:numPr>
          <w:ilvl w:val="0"/>
          <w:numId w:val="3"/>
        </w:numPr>
        <w:spacing w:after="0" w:line="240" w:lineRule="auto"/>
        <w:contextualSpacing/>
        <w:rPr>
          <w:rFonts w:ascii="Arial" w:hAnsi="Arial" w:cs="Arial"/>
          <w:sz w:val="20"/>
          <w:szCs w:val="20"/>
        </w:rPr>
      </w:pPr>
      <w:bookmarkStart w:id="13" w:name="_Hlk30432544"/>
      <w:bookmarkStart w:id="14" w:name="_Hlk27065283"/>
      <w:bookmarkEnd w:id="7"/>
      <w:bookmarkEnd w:id="10"/>
      <w:bookmarkEnd w:id="12"/>
      <w:r w:rsidRPr="0080540C">
        <w:rPr>
          <w:rFonts w:ascii="Arial" w:hAnsi="Arial" w:cs="Arial"/>
          <w:sz w:val="20"/>
          <w:szCs w:val="20"/>
        </w:rPr>
        <w:t xml:space="preserve">All persons, property, and vehicles entering or leaving government-controlled or government-owned sites are subject to search by site Security Policy Officers. </w:t>
      </w:r>
    </w:p>
    <w:bookmarkEnd w:id="8"/>
    <w:bookmarkEnd w:id="9"/>
    <w:bookmarkEnd w:id="11"/>
    <w:bookmarkEnd w:id="13"/>
    <w:bookmarkEnd w:id="14"/>
    <w:p w14:paraId="3F3A7961" w14:textId="77777777" w:rsidR="00B3366F" w:rsidRDefault="00B3366F" w:rsidP="0080540C">
      <w:pPr>
        <w:rPr>
          <w:rFonts w:ascii="Arial" w:hAnsi="Arial" w:cs="Arial"/>
          <w:sz w:val="20"/>
          <w:szCs w:val="20"/>
        </w:rPr>
      </w:pPr>
    </w:p>
    <w:p w14:paraId="414F4C77" w14:textId="77777777" w:rsidR="00C25755" w:rsidRDefault="00C25755" w:rsidP="0080540C">
      <w:pPr>
        <w:rPr>
          <w:rFonts w:ascii="Arial" w:hAnsi="Arial" w:cs="Arial"/>
          <w:sz w:val="20"/>
          <w:szCs w:val="20"/>
        </w:rPr>
      </w:pPr>
    </w:p>
    <w:p w14:paraId="1A353CFC" w14:textId="77777777" w:rsidR="00C25755" w:rsidRPr="00C25755" w:rsidRDefault="00C25755" w:rsidP="00C25755">
      <w:pPr>
        <w:autoSpaceDE w:val="0"/>
        <w:autoSpaceDN w:val="0"/>
        <w:adjustRightInd w:val="0"/>
        <w:spacing w:after="0" w:line="240" w:lineRule="auto"/>
        <w:rPr>
          <w:rFonts w:ascii="Arial" w:hAnsi="Arial" w:cs="Arial"/>
          <w:b/>
          <w:bCs/>
          <w:sz w:val="20"/>
          <w:szCs w:val="20"/>
        </w:rPr>
      </w:pPr>
      <w:r w:rsidRPr="00C25755">
        <w:rPr>
          <w:rFonts w:ascii="Arial" w:hAnsi="Arial" w:cs="Arial"/>
          <w:b/>
          <w:bCs/>
          <w:sz w:val="20"/>
          <w:szCs w:val="20"/>
        </w:rPr>
        <w:t>DEFENSE BIOMETRIC IDENTIFICATION SYSTEM (DBIDS) REGISTRATION FOR SUBCONTRACTORS - 601DB (10-19)</w:t>
      </w:r>
    </w:p>
    <w:p w14:paraId="07715B87" w14:textId="77777777" w:rsidR="00C25755" w:rsidRDefault="00C25755" w:rsidP="00C25755">
      <w:pPr>
        <w:autoSpaceDE w:val="0"/>
        <w:autoSpaceDN w:val="0"/>
        <w:adjustRightInd w:val="0"/>
        <w:spacing w:after="0" w:line="240" w:lineRule="auto"/>
        <w:rPr>
          <w:rFonts w:ascii="Arial" w:hAnsi="Arial" w:cs="Arial"/>
          <w:sz w:val="20"/>
          <w:szCs w:val="20"/>
        </w:rPr>
      </w:pPr>
    </w:p>
    <w:p w14:paraId="22D10490"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All personnel requiring unescorted access to Kirtland Air Force Base (KAFB) must be registered in DBIDS.</w:t>
      </w:r>
    </w:p>
    <w:p w14:paraId="47A8DCD5"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A. If an individual is Q or L cleared and possesses a Homeland Security Presidential Directive-12 (HSPD-12) badge (has a</w:t>
      </w:r>
      <w:r>
        <w:rPr>
          <w:rFonts w:ascii="Arial" w:hAnsi="Arial" w:cs="Arial"/>
          <w:sz w:val="20"/>
          <w:szCs w:val="20"/>
        </w:rPr>
        <w:t xml:space="preserve"> </w:t>
      </w:r>
      <w:r w:rsidRPr="00C25755">
        <w:rPr>
          <w:rFonts w:ascii="Arial" w:hAnsi="Arial" w:cs="Arial"/>
          <w:sz w:val="20"/>
          <w:szCs w:val="20"/>
        </w:rPr>
        <w:t>gold chip), the individual must simply visit a DBIDS station listed below and register the badge in the DBIDS system.</w:t>
      </w:r>
    </w:p>
    <w:p w14:paraId="342CAD06"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B. If the individual is uncleared or does not possess an HSPD-12 badge, a DBIDS pass is required. DBIDS requests require a</w:t>
      </w:r>
      <w:r>
        <w:rPr>
          <w:rFonts w:ascii="Arial" w:hAnsi="Arial" w:cs="Arial"/>
          <w:sz w:val="20"/>
          <w:szCs w:val="20"/>
        </w:rPr>
        <w:t xml:space="preserve"> </w:t>
      </w:r>
      <w:r w:rsidRPr="00C25755">
        <w:rPr>
          <w:rFonts w:ascii="Arial" w:hAnsi="Arial" w:cs="Arial"/>
          <w:sz w:val="20"/>
          <w:szCs w:val="20"/>
        </w:rPr>
        <w:t>sponsor to initiate the request and serve as the point-of-contact to notify when passes are available for pick-up. The sponsor</w:t>
      </w:r>
      <w:r>
        <w:rPr>
          <w:rFonts w:ascii="Arial" w:hAnsi="Arial" w:cs="Arial"/>
          <w:sz w:val="20"/>
          <w:szCs w:val="20"/>
        </w:rPr>
        <w:t xml:space="preserve"> </w:t>
      </w:r>
      <w:r w:rsidRPr="00C25755">
        <w:rPr>
          <w:rFonts w:ascii="Arial" w:hAnsi="Arial" w:cs="Arial"/>
          <w:sz w:val="20"/>
          <w:szCs w:val="20"/>
        </w:rPr>
        <w:t>must possess an HSPD-12 badge registered in DBIDS. The sponsor should be the company’s Facility Security Officer or a</w:t>
      </w:r>
      <w:r>
        <w:rPr>
          <w:rFonts w:ascii="Arial" w:hAnsi="Arial" w:cs="Arial"/>
          <w:sz w:val="20"/>
          <w:szCs w:val="20"/>
        </w:rPr>
        <w:t xml:space="preserve"> </w:t>
      </w:r>
      <w:r w:rsidRPr="00C25755">
        <w:rPr>
          <w:rFonts w:ascii="Arial" w:hAnsi="Arial" w:cs="Arial"/>
          <w:sz w:val="20"/>
          <w:szCs w:val="20"/>
        </w:rPr>
        <w:t xml:space="preserve">cleared person within the company. If there is no one withing the company </w:t>
      </w:r>
      <w:proofErr w:type="gramStart"/>
      <w:r w:rsidRPr="00C25755">
        <w:rPr>
          <w:rFonts w:ascii="Arial" w:hAnsi="Arial" w:cs="Arial"/>
          <w:sz w:val="20"/>
          <w:szCs w:val="20"/>
        </w:rPr>
        <w:t>is capable of sponsoring</w:t>
      </w:r>
      <w:proofErr w:type="gramEnd"/>
      <w:r w:rsidRPr="00C25755">
        <w:rPr>
          <w:rFonts w:ascii="Arial" w:hAnsi="Arial" w:cs="Arial"/>
          <w:sz w:val="20"/>
          <w:szCs w:val="20"/>
        </w:rPr>
        <w:t xml:space="preserve"> the individual, contact the</w:t>
      </w:r>
    </w:p>
    <w:p w14:paraId="30F68A42"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Sandia Delegated Representative (SDR) for assistance.</w:t>
      </w:r>
    </w:p>
    <w:p w14:paraId="7D22DFF6"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C. The type of DBIDS pass depends on the length of unescorted access requested.</w:t>
      </w:r>
    </w:p>
    <w:p w14:paraId="3DF6E657"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1. Short-term pass - For access of 10 days or less, a short-term pass may be immediately issued at a DBIDS station,</w:t>
      </w:r>
      <w:r>
        <w:rPr>
          <w:rFonts w:ascii="Arial" w:hAnsi="Arial" w:cs="Arial"/>
          <w:sz w:val="20"/>
          <w:szCs w:val="20"/>
        </w:rPr>
        <w:t xml:space="preserve"> </w:t>
      </w:r>
      <w:r w:rsidRPr="00C25755">
        <w:rPr>
          <w:rFonts w:ascii="Arial" w:hAnsi="Arial" w:cs="Arial"/>
          <w:sz w:val="20"/>
          <w:szCs w:val="20"/>
        </w:rPr>
        <w:t>provided a sponsor is present in person with the applicant. Note that multiple short</w:t>
      </w:r>
      <w:r>
        <w:rPr>
          <w:rFonts w:ascii="Arial" w:hAnsi="Arial" w:cs="Arial"/>
          <w:sz w:val="20"/>
          <w:szCs w:val="20"/>
        </w:rPr>
        <w:t>-</w:t>
      </w:r>
      <w:r w:rsidRPr="00C25755">
        <w:rPr>
          <w:rFonts w:ascii="Arial" w:hAnsi="Arial" w:cs="Arial"/>
          <w:sz w:val="20"/>
          <w:szCs w:val="20"/>
        </w:rPr>
        <w:t>term passes are allowed only up</w:t>
      </w:r>
      <w:r>
        <w:rPr>
          <w:rFonts w:ascii="Arial" w:hAnsi="Arial" w:cs="Arial"/>
          <w:sz w:val="20"/>
          <w:szCs w:val="20"/>
        </w:rPr>
        <w:t xml:space="preserve"> </w:t>
      </w:r>
      <w:r w:rsidRPr="00C25755">
        <w:rPr>
          <w:rFonts w:ascii="Arial" w:hAnsi="Arial" w:cs="Arial"/>
          <w:sz w:val="20"/>
          <w:szCs w:val="20"/>
        </w:rPr>
        <w:t>to a cumulative of 30 days over a three-month period per year. Beyond that, a long-term pass must be requested.</w:t>
      </w:r>
    </w:p>
    <w:p w14:paraId="43EF68C1"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2. Long-term pass - For access up to one year, a long-term pass is necessary requiring submission of the following</w:t>
      </w:r>
      <w:r>
        <w:rPr>
          <w:rFonts w:ascii="Arial" w:hAnsi="Arial" w:cs="Arial"/>
          <w:sz w:val="20"/>
          <w:szCs w:val="20"/>
        </w:rPr>
        <w:t xml:space="preserve"> </w:t>
      </w:r>
      <w:r w:rsidRPr="00C25755">
        <w:rPr>
          <w:rFonts w:ascii="Arial" w:hAnsi="Arial" w:cs="Arial"/>
          <w:sz w:val="20"/>
          <w:szCs w:val="20"/>
        </w:rPr>
        <w:t>documentation:</w:t>
      </w:r>
    </w:p>
    <w:p w14:paraId="52928316"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a. Criminal Background Check Form SF 2730-CBC</w:t>
      </w:r>
    </w:p>
    <w:p w14:paraId="59BBCE10"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b. Visitor Pass Request Form SF 2730-VPR</w:t>
      </w:r>
    </w:p>
    <w:p w14:paraId="14DD2B4F"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c. A typed letter of justification that contains</w:t>
      </w:r>
    </w:p>
    <w:p w14:paraId="03D333F8"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(i) The reason for the request</w:t>
      </w:r>
    </w:p>
    <w:p w14:paraId="587D6265"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(ii) Dates and times of the needed access</w:t>
      </w:r>
    </w:p>
    <w:p w14:paraId="5D34AA76"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(iii) Location to which the individual needs access</w:t>
      </w:r>
    </w:p>
    <w:p w14:paraId="487C4EAD"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(iv) Duration of the pass</w:t>
      </w:r>
    </w:p>
    <w:p w14:paraId="63E32C92"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(v) Signature of the person sponsoring the individual for access</w:t>
      </w:r>
    </w:p>
    <w:p w14:paraId="1D31C232" w14:textId="77777777" w:rsidR="00C25755" w:rsidRDefault="00C25755" w:rsidP="00C25755">
      <w:pPr>
        <w:autoSpaceDE w:val="0"/>
        <w:autoSpaceDN w:val="0"/>
        <w:adjustRightInd w:val="0"/>
        <w:spacing w:after="0" w:line="240" w:lineRule="auto"/>
        <w:rPr>
          <w:rFonts w:ascii="Arial" w:hAnsi="Arial" w:cs="Arial"/>
          <w:sz w:val="20"/>
          <w:szCs w:val="20"/>
        </w:rPr>
      </w:pPr>
    </w:p>
    <w:p w14:paraId="18F3B3E2" w14:textId="77777777" w:rsid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lastRenderedPageBreak/>
        <w:t>This documentation must be submitted in person (i.e., not emailed or faxed) to a DBIDS station by the listed</w:t>
      </w:r>
      <w:r>
        <w:rPr>
          <w:rFonts w:ascii="Arial" w:hAnsi="Arial" w:cs="Arial"/>
          <w:sz w:val="20"/>
          <w:szCs w:val="20"/>
        </w:rPr>
        <w:t xml:space="preserve"> </w:t>
      </w:r>
      <w:r w:rsidRPr="00C25755">
        <w:rPr>
          <w:rFonts w:ascii="Arial" w:hAnsi="Arial" w:cs="Arial"/>
          <w:sz w:val="20"/>
          <w:szCs w:val="20"/>
        </w:rPr>
        <w:t>sponsor. The sponsor will be notified when the long-term pass is available for the applicant to pick up. Ten days are</w:t>
      </w:r>
      <w:r>
        <w:rPr>
          <w:rFonts w:ascii="Arial" w:hAnsi="Arial" w:cs="Arial"/>
          <w:sz w:val="20"/>
          <w:szCs w:val="20"/>
        </w:rPr>
        <w:t xml:space="preserve"> </w:t>
      </w:r>
      <w:r w:rsidRPr="00C25755">
        <w:rPr>
          <w:rFonts w:ascii="Arial" w:hAnsi="Arial" w:cs="Arial"/>
          <w:sz w:val="20"/>
          <w:szCs w:val="20"/>
        </w:rPr>
        <w:t>required to process a long-term pass. In the interim, a short-term pass may be issued at the time of application.</w:t>
      </w:r>
    </w:p>
    <w:p w14:paraId="5848B606" w14:textId="77777777" w:rsidR="00C25755" w:rsidRPr="00C25755" w:rsidRDefault="00C25755" w:rsidP="00C25755">
      <w:pPr>
        <w:autoSpaceDE w:val="0"/>
        <w:autoSpaceDN w:val="0"/>
        <w:adjustRightInd w:val="0"/>
        <w:spacing w:after="0" w:line="240" w:lineRule="auto"/>
        <w:rPr>
          <w:rFonts w:ascii="Arial" w:hAnsi="Arial" w:cs="Arial"/>
          <w:sz w:val="20"/>
          <w:szCs w:val="20"/>
        </w:rPr>
      </w:pPr>
    </w:p>
    <w:p w14:paraId="787BE49C"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D. When notified by the sponsor, the individual shall go to a DBIDS Station to pick up their long-term DBIDS pass. The</w:t>
      </w:r>
      <w:r>
        <w:rPr>
          <w:rFonts w:ascii="Arial" w:hAnsi="Arial" w:cs="Arial"/>
          <w:sz w:val="20"/>
          <w:szCs w:val="20"/>
        </w:rPr>
        <w:t xml:space="preserve"> </w:t>
      </w:r>
      <w:r w:rsidRPr="00C25755">
        <w:rPr>
          <w:rFonts w:ascii="Arial" w:hAnsi="Arial" w:cs="Arial"/>
          <w:sz w:val="20"/>
          <w:szCs w:val="20"/>
        </w:rPr>
        <w:t>individual must have an NTESS badge with them when they pick up their DBIDS card; otherwise, the DBIDS sponsor will</w:t>
      </w:r>
      <w:r>
        <w:rPr>
          <w:rFonts w:ascii="Arial" w:hAnsi="Arial" w:cs="Arial"/>
          <w:sz w:val="20"/>
          <w:szCs w:val="20"/>
        </w:rPr>
        <w:t xml:space="preserve"> </w:t>
      </w:r>
      <w:r w:rsidRPr="00C25755">
        <w:rPr>
          <w:rFonts w:ascii="Arial" w:hAnsi="Arial" w:cs="Arial"/>
          <w:sz w:val="20"/>
          <w:szCs w:val="20"/>
        </w:rPr>
        <w:t>need to be present. When obtaining any DBIDS pass, the individual must provide photo identification compliant with the</w:t>
      </w:r>
      <w:r>
        <w:rPr>
          <w:rFonts w:ascii="Arial" w:hAnsi="Arial" w:cs="Arial"/>
          <w:sz w:val="20"/>
          <w:szCs w:val="20"/>
        </w:rPr>
        <w:t xml:space="preserve"> </w:t>
      </w:r>
      <w:r w:rsidRPr="00C25755">
        <w:rPr>
          <w:rFonts w:ascii="Arial" w:hAnsi="Arial" w:cs="Arial"/>
          <w:sz w:val="20"/>
          <w:szCs w:val="20"/>
        </w:rPr>
        <w:t>REAL ID Act (e.g., compliant state-issued driver’s license/ID card, U.S. passport, military ID, etc.). Failure to do so will</w:t>
      </w:r>
      <w:r>
        <w:rPr>
          <w:rFonts w:ascii="Arial" w:hAnsi="Arial" w:cs="Arial"/>
          <w:sz w:val="20"/>
          <w:szCs w:val="20"/>
        </w:rPr>
        <w:t xml:space="preserve"> </w:t>
      </w:r>
      <w:r w:rsidRPr="00C25755">
        <w:rPr>
          <w:rFonts w:ascii="Arial" w:hAnsi="Arial" w:cs="Arial"/>
          <w:sz w:val="20"/>
          <w:szCs w:val="20"/>
        </w:rPr>
        <w:t>result in denial of access. Visit http://ttr.sandia.gov/forms/acceptableformsofidentification.pdf for a list of acceptable forms of</w:t>
      </w:r>
    </w:p>
    <w:p w14:paraId="43FE2C1C"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photo identification. The identification documents must be in original form (not copies), unaltered, unexpired, and valid (not</w:t>
      </w:r>
      <w:r>
        <w:rPr>
          <w:rFonts w:ascii="Arial" w:hAnsi="Arial" w:cs="Arial"/>
          <w:sz w:val="20"/>
          <w:szCs w:val="20"/>
        </w:rPr>
        <w:t xml:space="preserve"> </w:t>
      </w:r>
      <w:r w:rsidRPr="00C25755">
        <w:rPr>
          <w:rFonts w:ascii="Arial" w:hAnsi="Arial" w:cs="Arial"/>
          <w:sz w:val="20"/>
          <w:szCs w:val="20"/>
        </w:rPr>
        <w:t>cancelled or suspended).</w:t>
      </w:r>
    </w:p>
    <w:p w14:paraId="08EEF655" w14:textId="77777777" w:rsidR="00C25755" w:rsidRDefault="00C25755" w:rsidP="00C25755">
      <w:pPr>
        <w:autoSpaceDE w:val="0"/>
        <w:autoSpaceDN w:val="0"/>
        <w:adjustRightInd w:val="0"/>
        <w:spacing w:after="0" w:line="240" w:lineRule="auto"/>
        <w:rPr>
          <w:rFonts w:ascii="Arial" w:hAnsi="Arial" w:cs="Arial"/>
          <w:sz w:val="20"/>
          <w:szCs w:val="20"/>
        </w:rPr>
      </w:pPr>
    </w:p>
    <w:p w14:paraId="526CCB48"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DBIDS Stations:</w:t>
      </w:r>
    </w:p>
    <w:p w14:paraId="32BF7009"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1. Pass and Registration Section in the Consolidated Support Building located at Building 20245</w:t>
      </w:r>
    </w:p>
    <w:p w14:paraId="7539CBCE"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2. Truman Gate Visitors Center, which is minimally manned and may require additional time</w:t>
      </w:r>
    </w:p>
    <w:p w14:paraId="454C8310" w14:textId="77777777" w:rsidR="00C25755" w:rsidRPr="00C25755" w:rsidRDefault="00C25755" w:rsidP="00C25755">
      <w:pPr>
        <w:autoSpaceDE w:val="0"/>
        <w:autoSpaceDN w:val="0"/>
        <w:adjustRightInd w:val="0"/>
        <w:spacing w:after="0" w:line="240" w:lineRule="auto"/>
        <w:rPr>
          <w:rFonts w:ascii="Arial" w:hAnsi="Arial" w:cs="Arial"/>
          <w:sz w:val="20"/>
          <w:szCs w:val="20"/>
        </w:rPr>
      </w:pPr>
      <w:r w:rsidRPr="00C25755">
        <w:rPr>
          <w:rFonts w:ascii="Arial" w:hAnsi="Arial" w:cs="Arial"/>
          <w:sz w:val="20"/>
          <w:szCs w:val="20"/>
        </w:rPr>
        <w:t>3. Innovation Parkway Office Center (IPOC) Building</w:t>
      </w:r>
    </w:p>
    <w:p w14:paraId="234CE5F0" w14:textId="77777777" w:rsidR="00C25755" w:rsidRPr="00C25755" w:rsidRDefault="00C25755" w:rsidP="00C25755">
      <w:pPr>
        <w:rPr>
          <w:rFonts w:ascii="Arial" w:hAnsi="Arial" w:cs="Arial"/>
          <w:sz w:val="20"/>
          <w:szCs w:val="20"/>
        </w:rPr>
      </w:pPr>
      <w:r w:rsidRPr="00C25755">
        <w:rPr>
          <w:rFonts w:ascii="Arial" w:hAnsi="Arial" w:cs="Arial"/>
          <w:sz w:val="20"/>
          <w:szCs w:val="20"/>
        </w:rPr>
        <w:t>For any additional questions, please contact the KAFB Pass and Registration Office at 505-846-6429 or your SDR.</w:t>
      </w:r>
    </w:p>
    <w:sectPr w:rsidR="00C25755" w:rsidRPr="00C257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12AD" w14:textId="77777777" w:rsidR="006B368F" w:rsidRDefault="006B368F" w:rsidP="00714036">
      <w:pPr>
        <w:spacing w:after="0" w:line="240" w:lineRule="auto"/>
      </w:pPr>
      <w:r>
        <w:separator/>
      </w:r>
    </w:p>
  </w:endnote>
  <w:endnote w:type="continuationSeparator" w:id="0">
    <w:p w14:paraId="457C8D4E" w14:textId="77777777" w:rsidR="006B368F" w:rsidRDefault="006B368F" w:rsidP="0071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4848" w14:textId="77777777" w:rsidR="000A146A" w:rsidRDefault="000A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1587"/>
      <w:docPartObj>
        <w:docPartGallery w:val="Page Numbers (Bottom of Page)"/>
        <w:docPartUnique/>
      </w:docPartObj>
    </w:sdtPr>
    <w:sdtEndPr>
      <w:rPr>
        <w:color w:val="7F7F7F" w:themeColor="background1" w:themeShade="7F"/>
        <w:spacing w:val="60"/>
      </w:rPr>
    </w:sdtEndPr>
    <w:sdtContent>
      <w:p w14:paraId="14E375A5" w14:textId="77777777" w:rsidR="00C25755" w:rsidRDefault="00C257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24E8A5" w14:textId="77777777" w:rsidR="00C25755" w:rsidRDefault="00C25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6105" w14:textId="77777777" w:rsidR="000A146A" w:rsidRDefault="000A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6495" w14:textId="77777777" w:rsidR="006B368F" w:rsidRDefault="006B368F" w:rsidP="00714036">
      <w:pPr>
        <w:spacing w:after="0" w:line="240" w:lineRule="auto"/>
      </w:pPr>
      <w:r>
        <w:separator/>
      </w:r>
    </w:p>
  </w:footnote>
  <w:footnote w:type="continuationSeparator" w:id="0">
    <w:p w14:paraId="2085B369" w14:textId="77777777" w:rsidR="006B368F" w:rsidRDefault="006B368F" w:rsidP="0071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A078" w14:textId="77777777" w:rsidR="000A146A" w:rsidRDefault="000A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CEA9" w14:textId="03CEEA03" w:rsidR="00714036" w:rsidRPr="007E509E" w:rsidRDefault="00E544AB" w:rsidP="007E509E">
    <w:pPr>
      <w:pStyle w:val="Header"/>
      <w:jc w:val="right"/>
      <w:rPr>
        <w:rFonts w:ascii="Arial" w:hAnsi="Arial" w:cs="Arial"/>
        <w:sz w:val="20"/>
        <w:szCs w:val="20"/>
      </w:rPr>
    </w:pPr>
    <w:r w:rsidRPr="007E509E">
      <w:rPr>
        <w:rFonts w:ascii="Arial" w:hAnsi="Arial" w:cs="Arial"/>
        <w:sz w:val="20"/>
        <w:szCs w:val="20"/>
      </w:rPr>
      <w:t>05-11-20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FC30" w14:textId="77777777" w:rsidR="000A146A" w:rsidRDefault="000A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BF"/>
    <w:rsid w:val="000375B8"/>
    <w:rsid w:val="000A146A"/>
    <w:rsid w:val="002559A1"/>
    <w:rsid w:val="002C72ED"/>
    <w:rsid w:val="00345D1E"/>
    <w:rsid w:val="006221C0"/>
    <w:rsid w:val="006B368F"/>
    <w:rsid w:val="00714036"/>
    <w:rsid w:val="0072450D"/>
    <w:rsid w:val="007E509E"/>
    <w:rsid w:val="0080340C"/>
    <w:rsid w:val="0080540C"/>
    <w:rsid w:val="008B669D"/>
    <w:rsid w:val="00A543BF"/>
    <w:rsid w:val="00AD216D"/>
    <w:rsid w:val="00B3366F"/>
    <w:rsid w:val="00C21675"/>
    <w:rsid w:val="00C25755"/>
    <w:rsid w:val="00E544AB"/>
    <w:rsid w:val="00E577C7"/>
    <w:rsid w:val="00EF161B"/>
    <w:rsid w:val="00FA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A389"/>
  <w15:chartTrackingRefBased/>
  <w15:docId w15:val="{38619010-2C0F-4128-A498-B2A5335B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43BF"/>
    <w:pPr>
      <w:keepNext/>
      <w:widowControl w:val="0"/>
      <w:spacing w:after="0" w:line="240" w:lineRule="auto"/>
      <w:jc w:val="both"/>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3BF"/>
    <w:rPr>
      <w:rFonts w:ascii="Arial" w:eastAsia="Times New Roman" w:hAnsi="Arial" w:cs="Times New Roman"/>
      <w:b/>
      <w:sz w:val="24"/>
      <w:szCs w:val="20"/>
    </w:rPr>
  </w:style>
  <w:style w:type="character" w:styleId="Hyperlink">
    <w:name w:val="Hyperlink"/>
    <w:rsid w:val="00A543BF"/>
    <w:rPr>
      <w:color w:val="0000FF"/>
      <w:u w:val="single"/>
    </w:rPr>
  </w:style>
  <w:style w:type="paragraph" w:styleId="ListParagraph">
    <w:name w:val="List Paragraph"/>
    <w:basedOn w:val="Normal"/>
    <w:uiPriority w:val="34"/>
    <w:qFormat/>
    <w:rsid w:val="00A543BF"/>
    <w:pPr>
      <w:spacing w:after="0" w:line="240" w:lineRule="auto"/>
      <w:ind w:left="720"/>
      <w:contextualSpacing/>
    </w:pPr>
    <w:rPr>
      <w:rFonts w:ascii="Arial" w:eastAsia="Times New Roman" w:hAnsi="Arial" w:cs="Times New Roman"/>
      <w:sz w:val="23"/>
      <w:szCs w:val="24"/>
    </w:rPr>
  </w:style>
  <w:style w:type="paragraph" w:styleId="Header">
    <w:name w:val="header"/>
    <w:basedOn w:val="Normal"/>
    <w:link w:val="HeaderChar"/>
    <w:uiPriority w:val="99"/>
    <w:unhideWhenUsed/>
    <w:rsid w:val="00714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36"/>
  </w:style>
  <w:style w:type="paragraph" w:styleId="Footer">
    <w:name w:val="footer"/>
    <w:basedOn w:val="Normal"/>
    <w:link w:val="FooterChar"/>
    <w:uiPriority w:val="99"/>
    <w:unhideWhenUsed/>
    <w:rsid w:val="00714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36"/>
  </w:style>
  <w:style w:type="paragraph" w:styleId="BalloonText">
    <w:name w:val="Balloon Text"/>
    <w:basedOn w:val="Normal"/>
    <w:link w:val="BalloonTextChar"/>
    <w:uiPriority w:val="99"/>
    <w:semiHidden/>
    <w:unhideWhenUsed/>
    <w:rsid w:val="00E54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notification@sandi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dia.gov/working_with_sandia/current_suppliers/contract_information/index.html" TargetMode="External"/><Relationship Id="rId4" Type="http://schemas.openxmlformats.org/officeDocument/2006/relationships/settings" Target="settings.xml"/><Relationship Id="rId9" Type="http://schemas.openxmlformats.org/officeDocument/2006/relationships/hyperlink" Target="mailto:contractnotification@sand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A24D7-C03A-493D-BC62-4256D6AB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Delgadillo-Marrufo, Y. Sofia</dc:creator>
  <cp:keywords/>
  <dc:description/>
  <cp:lastModifiedBy>Ward, Gary M.</cp:lastModifiedBy>
  <cp:revision>10</cp:revision>
  <dcterms:created xsi:type="dcterms:W3CDTF">2020-05-07T13:04:00Z</dcterms:created>
  <dcterms:modified xsi:type="dcterms:W3CDTF">2020-05-11T15:04:00Z</dcterms:modified>
</cp:coreProperties>
</file>